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3113" w:rsidRDefault="000C3113" w:rsidP="000C3113">
      <w:pPr>
        <w:pStyle w:val="a3"/>
        <w:numPr>
          <w:ilvl w:val="0"/>
          <w:numId w:val="1"/>
        </w:numPr>
        <w:spacing w:line="252" w:lineRule="auto"/>
        <w:jc w:val="center"/>
        <w:rPr>
          <w:b/>
          <w:bCs/>
          <w:sz w:val="28"/>
          <w:szCs w:val="28"/>
        </w:rPr>
      </w:pPr>
      <w:r>
        <w:rPr>
          <w:noProof/>
          <w:lang w:val="en-US" w:eastAsia="en-US"/>
        </w:rPr>
        <w:drawing>
          <wp:anchor distT="0" distB="0" distL="114300" distR="114300" simplePos="0" relativeHeight="251659264" behindDoc="0" locked="0" layoutInCell="1" allowOverlap="1" wp14:anchorId="2E7AA2D3" wp14:editId="31C53439">
            <wp:simplePos x="0" y="0"/>
            <wp:positionH relativeFrom="margin">
              <wp:posOffset>2805430</wp:posOffset>
            </wp:positionH>
            <wp:positionV relativeFrom="paragraph">
              <wp:posOffset>-62865</wp:posOffset>
            </wp:positionV>
            <wp:extent cx="476250" cy="609600"/>
            <wp:effectExtent l="0" t="0" r="0" b="0"/>
            <wp:wrapSquare wrapText="right"/>
            <wp:docPr id="1" name="Рисунок 1" descr="Изображение выглядит как логотип&#10;&#10;Автоматически созданное описание"/>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descr="Изображение выглядит как логотип&#10;&#10;Автоматически созданное описание"/>
                    <pic:cNvPicPr>
                      <a:picLocks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76250" cy="609600"/>
                    </a:xfrm>
                    <a:prstGeom prst="rect">
                      <a:avLst/>
                    </a:prstGeom>
                    <a:noFill/>
                  </pic:spPr>
                </pic:pic>
              </a:graphicData>
            </a:graphic>
            <wp14:sizeRelH relativeFrom="page">
              <wp14:pctWidth>0</wp14:pctWidth>
            </wp14:sizeRelH>
            <wp14:sizeRelV relativeFrom="page">
              <wp14:pctHeight>0</wp14:pctHeight>
            </wp14:sizeRelV>
          </wp:anchor>
        </w:drawing>
      </w:r>
    </w:p>
    <w:p w:rsidR="000C3113" w:rsidRDefault="000C3113" w:rsidP="000C3113">
      <w:pPr>
        <w:pStyle w:val="a3"/>
        <w:numPr>
          <w:ilvl w:val="0"/>
          <w:numId w:val="1"/>
        </w:numPr>
        <w:spacing w:line="252" w:lineRule="auto"/>
        <w:rPr>
          <w:b/>
          <w:bCs/>
          <w:sz w:val="28"/>
          <w:szCs w:val="28"/>
        </w:rPr>
      </w:pPr>
    </w:p>
    <w:p w:rsidR="000C3113" w:rsidRDefault="000C3113" w:rsidP="000C3113">
      <w:pPr>
        <w:pStyle w:val="a3"/>
        <w:numPr>
          <w:ilvl w:val="0"/>
          <w:numId w:val="1"/>
        </w:numPr>
        <w:spacing w:line="252" w:lineRule="auto"/>
        <w:rPr>
          <w:b/>
          <w:bCs/>
          <w:sz w:val="28"/>
          <w:szCs w:val="28"/>
        </w:rPr>
      </w:pPr>
    </w:p>
    <w:p w:rsidR="000C3113" w:rsidRDefault="000C3113" w:rsidP="000C3113">
      <w:pPr>
        <w:pStyle w:val="a3"/>
        <w:numPr>
          <w:ilvl w:val="0"/>
          <w:numId w:val="1"/>
        </w:numPr>
        <w:spacing w:line="252" w:lineRule="auto"/>
        <w:jc w:val="center"/>
        <w:rPr>
          <w:b/>
          <w:bCs/>
          <w:sz w:val="28"/>
          <w:szCs w:val="28"/>
        </w:rPr>
      </w:pPr>
      <w:r>
        <w:rPr>
          <w:b/>
          <w:bCs/>
          <w:sz w:val="28"/>
          <w:szCs w:val="28"/>
        </w:rPr>
        <w:t>ФОНТАНСЬКА СІЛЬСЬКА РАДА</w:t>
      </w:r>
    </w:p>
    <w:p w:rsidR="000C3113" w:rsidRDefault="000C3113" w:rsidP="000C3113">
      <w:pPr>
        <w:pStyle w:val="a3"/>
        <w:numPr>
          <w:ilvl w:val="0"/>
          <w:numId w:val="1"/>
        </w:numPr>
        <w:spacing w:line="252" w:lineRule="auto"/>
        <w:jc w:val="center"/>
        <w:rPr>
          <w:b/>
          <w:bCs/>
          <w:sz w:val="28"/>
          <w:szCs w:val="28"/>
        </w:rPr>
      </w:pPr>
      <w:r>
        <w:rPr>
          <w:b/>
          <w:bCs/>
          <w:sz w:val="28"/>
          <w:szCs w:val="28"/>
        </w:rPr>
        <w:t>ОДЕСЬКОГО РАЙОНУ ОДЕСЬКОЇ ОБЛАСТІ</w:t>
      </w:r>
    </w:p>
    <w:p w:rsidR="000C3113" w:rsidRDefault="000C3113" w:rsidP="000C3113">
      <w:pPr>
        <w:pStyle w:val="a3"/>
        <w:numPr>
          <w:ilvl w:val="0"/>
          <w:numId w:val="1"/>
        </w:numPr>
        <w:spacing w:line="252" w:lineRule="auto"/>
        <w:jc w:val="center"/>
        <w:rPr>
          <w:b/>
          <w:bCs/>
          <w:sz w:val="28"/>
          <w:szCs w:val="28"/>
        </w:rPr>
      </w:pPr>
    </w:p>
    <w:p w:rsidR="000C3113" w:rsidRDefault="000C3113" w:rsidP="000C3113">
      <w:pPr>
        <w:pStyle w:val="a4"/>
        <w:numPr>
          <w:ilvl w:val="0"/>
          <w:numId w:val="1"/>
        </w:numPr>
        <w:spacing w:before="0" w:beforeAutospacing="0" w:after="0" w:afterAutospacing="0"/>
        <w:jc w:val="center"/>
        <w:rPr>
          <w:b/>
          <w:sz w:val="28"/>
          <w:szCs w:val="28"/>
        </w:rPr>
      </w:pPr>
      <w:r>
        <w:rPr>
          <w:b/>
          <w:sz w:val="28"/>
          <w:szCs w:val="28"/>
        </w:rPr>
        <w:t xml:space="preserve">Р І Ш Е Н </w:t>
      </w:r>
      <w:proofErr w:type="spellStart"/>
      <w:r>
        <w:rPr>
          <w:b/>
          <w:sz w:val="28"/>
          <w:szCs w:val="28"/>
        </w:rPr>
        <w:t>Н</w:t>
      </w:r>
      <w:proofErr w:type="spellEnd"/>
      <w:r>
        <w:rPr>
          <w:b/>
          <w:sz w:val="28"/>
          <w:szCs w:val="28"/>
        </w:rPr>
        <w:t xml:space="preserve"> Я  С Е С І Ї</w:t>
      </w:r>
    </w:p>
    <w:p w:rsidR="000C3113" w:rsidRDefault="000C3113" w:rsidP="000C3113">
      <w:pPr>
        <w:pStyle w:val="a4"/>
        <w:numPr>
          <w:ilvl w:val="0"/>
          <w:numId w:val="1"/>
        </w:numPr>
        <w:spacing w:before="0" w:beforeAutospacing="0" w:after="0" w:afterAutospacing="0"/>
        <w:jc w:val="center"/>
        <w:rPr>
          <w:bCs/>
          <w:sz w:val="28"/>
          <w:szCs w:val="28"/>
        </w:rPr>
      </w:pPr>
      <w:r>
        <w:rPr>
          <w:bCs/>
          <w:sz w:val="28"/>
          <w:szCs w:val="28"/>
          <w:lang w:val="en-US"/>
        </w:rPr>
        <w:t xml:space="preserve">VIII </w:t>
      </w:r>
      <w:r>
        <w:rPr>
          <w:bCs/>
          <w:sz w:val="28"/>
          <w:szCs w:val="28"/>
        </w:rPr>
        <w:t>скликання</w:t>
      </w:r>
    </w:p>
    <w:p w:rsidR="000C3113" w:rsidRDefault="000C3113" w:rsidP="000C3113">
      <w:pPr>
        <w:pStyle w:val="a4"/>
        <w:numPr>
          <w:ilvl w:val="0"/>
          <w:numId w:val="1"/>
        </w:numPr>
        <w:spacing w:before="0" w:beforeAutospacing="0" w:after="0" w:afterAutospacing="0"/>
        <w:jc w:val="center"/>
        <w:rPr>
          <w:bCs/>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89"/>
      </w:tblGrid>
      <w:tr w:rsidR="000C3113" w:rsidRPr="006B15E1" w:rsidTr="00A3498B">
        <w:tc>
          <w:tcPr>
            <w:tcW w:w="9747" w:type="dxa"/>
          </w:tcPr>
          <w:p w:rsidR="000C3113" w:rsidRDefault="000C3113" w:rsidP="00A3498B">
            <w:pPr>
              <w:pStyle w:val="a4"/>
              <w:spacing w:before="0" w:beforeAutospacing="0" w:after="0" w:afterAutospacing="0"/>
              <w:jc w:val="both"/>
              <w:rPr>
                <w:bCs/>
                <w:sz w:val="28"/>
                <w:szCs w:val="28"/>
              </w:rPr>
            </w:pPr>
            <w:r>
              <w:rPr>
                <w:bCs/>
                <w:sz w:val="28"/>
                <w:szCs w:val="28"/>
              </w:rPr>
              <w:t xml:space="preserve">від  25.05.2026 року                                                                                      № </w:t>
            </w:r>
            <w:r w:rsidR="008F0580">
              <w:rPr>
                <w:bCs/>
                <w:sz w:val="28"/>
                <w:szCs w:val="28"/>
              </w:rPr>
              <w:t>3901</w:t>
            </w:r>
          </w:p>
          <w:p w:rsidR="000C3113" w:rsidRDefault="000C3113" w:rsidP="00A3498B">
            <w:pPr>
              <w:pStyle w:val="a4"/>
              <w:spacing w:before="0" w:beforeAutospacing="0" w:after="0" w:afterAutospacing="0"/>
              <w:rPr>
                <w:b/>
                <w:sz w:val="28"/>
                <w:szCs w:val="28"/>
              </w:rPr>
            </w:pPr>
          </w:p>
        </w:tc>
      </w:tr>
    </w:tbl>
    <w:p w:rsidR="005979F7" w:rsidRPr="005979F7" w:rsidRDefault="005979F7" w:rsidP="005979F7">
      <w:pPr>
        <w:pStyle w:val="a3"/>
        <w:numPr>
          <w:ilvl w:val="0"/>
          <w:numId w:val="1"/>
        </w:numPr>
        <w:jc w:val="both"/>
        <w:rPr>
          <w:b/>
          <w:color w:val="000000"/>
          <w:sz w:val="28"/>
          <w:szCs w:val="28"/>
          <w:lang w:eastAsia="uk-UA"/>
        </w:rPr>
      </w:pPr>
      <w:r w:rsidRPr="00567B4A">
        <w:rPr>
          <w:b/>
          <w:color w:val="000000"/>
          <w:sz w:val="28"/>
          <w:szCs w:val="28"/>
          <w:lang w:eastAsia="uk-UA"/>
        </w:rPr>
        <w:t xml:space="preserve">      </w:t>
      </w:r>
      <w:r w:rsidRPr="005979F7">
        <w:rPr>
          <w:b/>
          <w:color w:val="000000"/>
          <w:sz w:val="28"/>
          <w:szCs w:val="28"/>
          <w:lang w:eastAsia="uk-UA"/>
        </w:rPr>
        <w:t>Про прийняття в комунальну власн</w:t>
      </w:r>
      <w:r>
        <w:rPr>
          <w:b/>
          <w:color w:val="000000"/>
          <w:sz w:val="28"/>
          <w:szCs w:val="28"/>
          <w:lang w:eastAsia="uk-UA"/>
        </w:rPr>
        <w:t xml:space="preserve">ість Фонтанської сільської ради </w:t>
      </w:r>
      <w:r w:rsidRPr="005979F7">
        <w:rPr>
          <w:b/>
          <w:color w:val="000000"/>
          <w:sz w:val="28"/>
          <w:szCs w:val="28"/>
          <w:lang w:eastAsia="uk-UA"/>
        </w:rPr>
        <w:t>Одеського району Одеської області земельної ділянки кадастровий номер 5122783200:01:002:2721 та внесення змін до договору оренди земельної ділянки від 25.05.2021 року</w:t>
      </w:r>
    </w:p>
    <w:p w:rsidR="005979F7" w:rsidRDefault="005979F7" w:rsidP="005979F7">
      <w:pPr>
        <w:jc w:val="both"/>
        <w:rPr>
          <w:color w:val="000000"/>
          <w:sz w:val="28"/>
          <w:szCs w:val="28"/>
          <w:lang w:eastAsia="uk-UA"/>
        </w:rPr>
      </w:pPr>
    </w:p>
    <w:p w:rsidR="005979F7" w:rsidRPr="000C1E62" w:rsidRDefault="005979F7" w:rsidP="005979F7">
      <w:pPr>
        <w:jc w:val="both"/>
        <w:rPr>
          <w:sz w:val="28"/>
          <w:szCs w:val="28"/>
        </w:rPr>
      </w:pPr>
      <w:r w:rsidRPr="000C1E62">
        <w:rPr>
          <w:color w:val="000000"/>
          <w:sz w:val="28"/>
          <w:szCs w:val="28"/>
          <w:lang w:eastAsia="uk-UA"/>
        </w:rPr>
        <w:t xml:space="preserve">Керуючись ст. 26 Закону України «Про місцеве самоврядування в Україні», ст. ст. 12, </w:t>
      </w:r>
      <w:r>
        <w:rPr>
          <w:sz w:val="28"/>
          <w:szCs w:val="28"/>
          <w:lang w:eastAsia="uk-UA"/>
        </w:rPr>
        <w:t>186</w:t>
      </w:r>
      <w:r w:rsidRPr="000C1E62">
        <w:rPr>
          <w:color w:val="000000"/>
          <w:sz w:val="28"/>
          <w:szCs w:val="28"/>
          <w:lang w:eastAsia="uk-UA"/>
        </w:rPr>
        <w:t xml:space="preserve"> Земельного кодексу України, ст. </w:t>
      </w:r>
      <w:r>
        <w:rPr>
          <w:color w:val="000000"/>
          <w:sz w:val="28"/>
          <w:szCs w:val="28"/>
          <w:lang w:eastAsia="uk-UA"/>
        </w:rPr>
        <w:t>19, 25, 26, 56</w:t>
      </w:r>
      <w:r w:rsidRPr="000C1E62">
        <w:rPr>
          <w:color w:val="000000"/>
          <w:sz w:val="28"/>
          <w:szCs w:val="28"/>
          <w:lang w:eastAsia="uk-UA"/>
        </w:rPr>
        <w:t xml:space="preserve"> Закону України «</w:t>
      </w:r>
      <w:r>
        <w:rPr>
          <w:color w:val="000000"/>
          <w:sz w:val="28"/>
          <w:szCs w:val="28"/>
          <w:lang w:eastAsia="uk-UA"/>
        </w:rPr>
        <w:t>землеустрій</w:t>
      </w:r>
      <w:r w:rsidRPr="000C1E62">
        <w:rPr>
          <w:color w:val="000000"/>
          <w:sz w:val="28"/>
          <w:szCs w:val="28"/>
          <w:lang w:eastAsia="uk-UA"/>
        </w:rPr>
        <w:t xml:space="preserve">», розглянувши звернення </w:t>
      </w:r>
      <w:r w:rsidRPr="000C1E62">
        <w:rPr>
          <w:bCs/>
          <w:color w:val="000000"/>
          <w:sz w:val="28"/>
          <w:szCs w:val="28"/>
          <w:lang w:eastAsia="uk-UA"/>
        </w:rPr>
        <w:t>директора Товариства з обмеженою відповідальністю «</w:t>
      </w:r>
      <w:r>
        <w:rPr>
          <w:bCs/>
          <w:color w:val="000000"/>
          <w:sz w:val="28"/>
          <w:szCs w:val="28"/>
          <w:lang w:eastAsia="uk-UA"/>
        </w:rPr>
        <w:t xml:space="preserve">МЕД-АЛЬП-ТРЕВЕЛ» </w:t>
      </w:r>
      <w:proofErr w:type="spellStart"/>
      <w:r>
        <w:rPr>
          <w:bCs/>
          <w:color w:val="000000"/>
          <w:sz w:val="28"/>
          <w:szCs w:val="28"/>
          <w:lang w:eastAsia="uk-UA"/>
        </w:rPr>
        <w:t>Ілікчієвої</w:t>
      </w:r>
      <w:proofErr w:type="spellEnd"/>
      <w:r>
        <w:rPr>
          <w:bCs/>
          <w:color w:val="000000"/>
          <w:sz w:val="28"/>
          <w:szCs w:val="28"/>
          <w:lang w:eastAsia="uk-UA"/>
        </w:rPr>
        <w:t xml:space="preserve"> М.Г. щодо </w:t>
      </w:r>
      <w:r w:rsidRPr="005979F7">
        <w:rPr>
          <w:sz w:val="28"/>
          <w:szCs w:val="28"/>
        </w:rPr>
        <w:t>дострокового припинення договору оренди земельної ділянки кадастровий номер 5122783200:01:002:2721 від 25.05.2021 року, номер запису про інше речове право 4239591 від 02.06.2021 року, для розміщення, обслуговування та ремонту об’єктів інженерної, транспортної, енергетичної інфраструктури, об’єктів зв’язку та дорожнього господарства (код цільового призначення - 12.04 для розміщення та експлуатації будівель та експлуатації будівель і споруд автомобільного транспорту та дорожнього господарства)</w:t>
      </w:r>
      <w:r w:rsidRPr="005979F7">
        <w:rPr>
          <w:color w:val="000000"/>
          <w:sz w:val="28"/>
          <w:szCs w:val="28"/>
        </w:rPr>
        <w:t>,</w:t>
      </w:r>
      <w:r w:rsidRPr="000C1E62">
        <w:rPr>
          <w:color w:val="000000"/>
          <w:sz w:val="28"/>
          <w:szCs w:val="28"/>
          <w:lang w:eastAsia="uk-UA"/>
        </w:rPr>
        <w:t xml:space="preserve"> </w:t>
      </w:r>
      <w:r w:rsidRPr="000C1E62">
        <w:rPr>
          <w:sz w:val="28"/>
          <w:szCs w:val="28"/>
        </w:rPr>
        <w:t>враховуючи висновки та пропозиції постійної депутатської комісії з питань земельних відносин, природокористування, планування території, Фонтанська сільська рада Одеського району Одеської області, -</w:t>
      </w:r>
    </w:p>
    <w:p w:rsidR="005979F7" w:rsidRDefault="005979F7" w:rsidP="005979F7">
      <w:pPr>
        <w:rPr>
          <w:b/>
          <w:color w:val="000000" w:themeColor="text1"/>
          <w:sz w:val="28"/>
          <w:szCs w:val="28"/>
        </w:rPr>
      </w:pPr>
      <w:r>
        <w:rPr>
          <w:b/>
          <w:color w:val="000000" w:themeColor="text1"/>
          <w:sz w:val="28"/>
          <w:szCs w:val="28"/>
        </w:rPr>
        <w:t xml:space="preserve">          </w:t>
      </w:r>
    </w:p>
    <w:p w:rsidR="005979F7" w:rsidRDefault="005979F7" w:rsidP="005979F7">
      <w:pPr>
        <w:jc w:val="center"/>
        <w:rPr>
          <w:b/>
          <w:color w:val="000000" w:themeColor="text1"/>
          <w:sz w:val="28"/>
          <w:szCs w:val="28"/>
        </w:rPr>
      </w:pPr>
      <w:r>
        <w:rPr>
          <w:b/>
          <w:color w:val="000000" w:themeColor="text1"/>
          <w:sz w:val="28"/>
          <w:szCs w:val="28"/>
        </w:rPr>
        <w:t>ВИРІШИЛА:</w:t>
      </w:r>
    </w:p>
    <w:p w:rsidR="005979F7" w:rsidRDefault="005979F7" w:rsidP="005979F7">
      <w:pPr>
        <w:numPr>
          <w:ilvl w:val="0"/>
          <w:numId w:val="2"/>
        </w:numPr>
        <w:shd w:val="clear" w:color="auto" w:fill="FFFFFF"/>
        <w:tabs>
          <w:tab w:val="clear" w:pos="720"/>
          <w:tab w:val="left" w:pos="851"/>
        </w:tabs>
        <w:ind w:left="0" w:firstLine="567"/>
        <w:jc w:val="both"/>
        <w:textAlignment w:val="baseline"/>
        <w:rPr>
          <w:color w:val="000000"/>
          <w:sz w:val="28"/>
          <w:szCs w:val="28"/>
          <w:lang w:eastAsia="uk-UA"/>
        </w:rPr>
      </w:pPr>
      <w:r>
        <w:rPr>
          <w:color w:val="000000"/>
          <w:sz w:val="28"/>
          <w:szCs w:val="28"/>
          <w:lang w:eastAsia="uk-UA"/>
        </w:rPr>
        <w:t xml:space="preserve">Припинити дію договору оренди земельної ділянки кадастровий номер 5122783200:01:002:2721 від 25.05.2021 року, </w:t>
      </w:r>
      <w:r w:rsidRPr="005979F7">
        <w:rPr>
          <w:sz w:val="28"/>
          <w:szCs w:val="28"/>
        </w:rPr>
        <w:t>номер запису про інше речове право 4239591 від 02.06.2021 року, для розміщення, обслуговування та ремонту об’єктів інженерної, транспортної, енергетичної інфраструктури, об’єктів зв’язку та дорожнього господарства (код цільового призначення - 12.04 для розміщення та експлуатації будівель та експлуатації будівель і споруд автомобільного транспорту та дорожнього господарства)</w:t>
      </w:r>
      <w:r>
        <w:rPr>
          <w:color w:val="000000"/>
          <w:sz w:val="28"/>
          <w:szCs w:val="28"/>
          <w:lang w:eastAsia="uk-UA"/>
        </w:rPr>
        <w:t>.</w:t>
      </w:r>
    </w:p>
    <w:p w:rsidR="005979F7" w:rsidRDefault="005979F7" w:rsidP="005979F7">
      <w:pPr>
        <w:numPr>
          <w:ilvl w:val="0"/>
          <w:numId w:val="2"/>
        </w:numPr>
        <w:shd w:val="clear" w:color="auto" w:fill="FFFFFF"/>
        <w:tabs>
          <w:tab w:val="clear" w:pos="720"/>
          <w:tab w:val="left" w:pos="851"/>
        </w:tabs>
        <w:ind w:left="0" w:firstLine="567"/>
        <w:jc w:val="both"/>
        <w:textAlignment w:val="baseline"/>
        <w:rPr>
          <w:color w:val="000000"/>
          <w:sz w:val="28"/>
          <w:szCs w:val="28"/>
          <w:lang w:eastAsia="uk-UA"/>
        </w:rPr>
      </w:pPr>
      <w:r>
        <w:rPr>
          <w:color w:val="000000"/>
          <w:sz w:val="28"/>
          <w:szCs w:val="28"/>
          <w:lang w:eastAsia="uk-UA"/>
        </w:rPr>
        <w:lastRenderedPageBreak/>
        <w:t>Прийняти до комунальної власності Фонтанської сільської ради Одеського району Одеської області земельну ділянку кадастровий номер 5122783200:01:002:2721 загальною площею 0,0118 га.</w:t>
      </w:r>
    </w:p>
    <w:p w:rsidR="005979F7" w:rsidRDefault="005979F7" w:rsidP="005979F7">
      <w:pPr>
        <w:numPr>
          <w:ilvl w:val="0"/>
          <w:numId w:val="2"/>
        </w:numPr>
        <w:shd w:val="clear" w:color="auto" w:fill="FFFFFF"/>
        <w:tabs>
          <w:tab w:val="clear" w:pos="720"/>
          <w:tab w:val="left" w:pos="851"/>
        </w:tabs>
        <w:ind w:left="0" w:firstLine="567"/>
        <w:jc w:val="both"/>
        <w:textAlignment w:val="baseline"/>
        <w:rPr>
          <w:color w:val="000000"/>
          <w:sz w:val="28"/>
          <w:szCs w:val="28"/>
          <w:lang w:eastAsia="uk-UA"/>
        </w:rPr>
      </w:pPr>
      <w:r>
        <w:rPr>
          <w:sz w:val="28"/>
          <w:szCs w:val="28"/>
        </w:rPr>
        <w:t xml:space="preserve">Затвердити додаткову угоду про розірвання договору оренди земельної  ділянки </w:t>
      </w:r>
      <w:r>
        <w:rPr>
          <w:color w:val="000000"/>
          <w:sz w:val="28"/>
          <w:szCs w:val="28"/>
          <w:lang w:eastAsia="uk-UA"/>
        </w:rPr>
        <w:t>від 25.05.2021 року</w:t>
      </w:r>
      <w:r>
        <w:rPr>
          <w:sz w:val="28"/>
          <w:szCs w:val="28"/>
        </w:rPr>
        <w:t xml:space="preserve"> укладеного між </w:t>
      </w:r>
      <w:proofErr w:type="spellStart"/>
      <w:r>
        <w:rPr>
          <w:sz w:val="28"/>
          <w:szCs w:val="28"/>
        </w:rPr>
        <w:t>Фонтанською</w:t>
      </w:r>
      <w:proofErr w:type="spellEnd"/>
      <w:r>
        <w:rPr>
          <w:sz w:val="28"/>
          <w:szCs w:val="28"/>
        </w:rPr>
        <w:t xml:space="preserve"> сільською радою та Товариством з обмеженою відповідальністю «МЕД-АЛЬП-ТРЕВЕЛ»</w:t>
      </w:r>
      <w:r>
        <w:rPr>
          <w:color w:val="000000"/>
          <w:sz w:val="28"/>
          <w:szCs w:val="28"/>
          <w:lang w:eastAsia="uk-UA"/>
        </w:rPr>
        <w:t>.</w:t>
      </w:r>
    </w:p>
    <w:p w:rsidR="005979F7" w:rsidRDefault="005979F7" w:rsidP="005979F7">
      <w:pPr>
        <w:numPr>
          <w:ilvl w:val="0"/>
          <w:numId w:val="2"/>
        </w:numPr>
        <w:shd w:val="clear" w:color="auto" w:fill="FFFFFF"/>
        <w:tabs>
          <w:tab w:val="clear" w:pos="720"/>
          <w:tab w:val="left" w:pos="851"/>
        </w:tabs>
        <w:ind w:left="0" w:firstLine="567"/>
        <w:jc w:val="both"/>
        <w:textAlignment w:val="baseline"/>
        <w:rPr>
          <w:color w:val="000000"/>
          <w:sz w:val="28"/>
          <w:szCs w:val="28"/>
          <w:lang w:eastAsia="uk-UA"/>
        </w:rPr>
      </w:pPr>
      <w:r>
        <w:rPr>
          <w:color w:val="000000"/>
          <w:sz w:val="28"/>
          <w:szCs w:val="28"/>
          <w:lang w:eastAsia="uk-UA"/>
        </w:rPr>
        <w:t>Контроль за виконанням даного рішення покласти на постійну депутатську комісію з питань земельних відносин, природокористування, планування території (Шпат М.О.).</w:t>
      </w:r>
    </w:p>
    <w:p w:rsidR="005979F7" w:rsidRDefault="005979F7" w:rsidP="005979F7">
      <w:pPr>
        <w:shd w:val="clear" w:color="auto" w:fill="FFFFFF"/>
        <w:tabs>
          <w:tab w:val="left" w:pos="851"/>
        </w:tabs>
        <w:jc w:val="both"/>
        <w:textAlignment w:val="baseline"/>
        <w:rPr>
          <w:color w:val="000000"/>
          <w:sz w:val="28"/>
          <w:szCs w:val="28"/>
          <w:lang w:eastAsia="uk-UA"/>
        </w:rPr>
      </w:pPr>
    </w:p>
    <w:p w:rsidR="005979F7" w:rsidRDefault="005979F7" w:rsidP="005979F7">
      <w:pPr>
        <w:shd w:val="clear" w:color="auto" w:fill="FFFFFF"/>
        <w:tabs>
          <w:tab w:val="left" w:pos="851"/>
        </w:tabs>
        <w:jc w:val="both"/>
        <w:textAlignment w:val="baseline"/>
        <w:rPr>
          <w:color w:val="000000"/>
          <w:sz w:val="28"/>
          <w:szCs w:val="28"/>
          <w:lang w:eastAsia="uk-UA"/>
        </w:rPr>
      </w:pPr>
    </w:p>
    <w:p w:rsidR="005979F7" w:rsidRDefault="005979F7" w:rsidP="005979F7">
      <w:pPr>
        <w:spacing w:after="160" w:line="256" w:lineRule="auto"/>
        <w:rPr>
          <w:color w:val="000000" w:themeColor="text1"/>
          <w:sz w:val="28"/>
          <w:szCs w:val="28"/>
        </w:rPr>
      </w:pPr>
    </w:p>
    <w:p w:rsidR="005979F7" w:rsidRDefault="00567B4A" w:rsidP="005979F7">
      <w:pPr>
        <w:spacing w:after="160" w:line="256" w:lineRule="auto"/>
        <w:rPr>
          <w:color w:val="000000" w:themeColor="text1"/>
          <w:sz w:val="28"/>
          <w:szCs w:val="28"/>
        </w:rPr>
      </w:pPr>
      <w:r w:rsidRPr="00F35FA1">
        <w:rPr>
          <w:b/>
          <w:sz w:val="28"/>
          <w:szCs w:val="28"/>
        </w:rPr>
        <w:t>В.о. сільського голови                                                             Андрій СЕРЕБРІЙ</w:t>
      </w:r>
    </w:p>
    <w:p w:rsidR="005979F7" w:rsidRDefault="005979F7" w:rsidP="005979F7">
      <w:pPr>
        <w:spacing w:after="160" w:line="256" w:lineRule="auto"/>
        <w:rPr>
          <w:color w:val="000000" w:themeColor="text1"/>
          <w:sz w:val="28"/>
          <w:szCs w:val="28"/>
        </w:rPr>
      </w:pPr>
    </w:p>
    <w:p w:rsidR="005979F7" w:rsidRDefault="005979F7" w:rsidP="005979F7">
      <w:pPr>
        <w:spacing w:after="160" w:line="256" w:lineRule="auto"/>
        <w:rPr>
          <w:color w:val="000000" w:themeColor="text1"/>
          <w:sz w:val="28"/>
          <w:szCs w:val="28"/>
        </w:rPr>
      </w:pPr>
    </w:p>
    <w:p w:rsidR="005979F7" w:rsidRDefault="005979F7" w:rsidP="005979F7">
      <w:pPr>
        <w:spacing w:after="160" w:line="256" w:lineRule="auto"/>
        <w:rPr>
          <w:color w:val="000000" w:themeColor="text1"/>
          <w:sz w:val="28"/>
          <w:szCs w:val="28"/>
        </w:rPr>
      </w:pPr>
    </w:p>
    <w:p w:rsidR="005979F7" w:rsidRDefault="005979F7" w:rsidP="005979F7">
      <w:pPr>
        <w:spacing w:after="160" w:line="256" w:lineRule="auto"/>
        <w:rPr>
          <w:color w:val="000000" w:themeColor="text1"/>
          <w:sz w:val="28"/>
          <w:szCs w:val="28"/>
        </w:rPr>
      </w:pPr>
    </w:p>
    <w:p w:rsidR="005979F7" w:rsidRDefault="005979F7" w:rsidP="005979F7">
      <w:pPr>
        <w:spacing w:after="160" w:line="256" w:lineRule="auto"/>
        <w:rPr>
          <w:color w:val="000000" w:themeColor="text1"/>
          <w:sz w:val="28"/>
          <w:szCs w:val="28"/>
        </w:rPr>
      </w:pPr>
    </w:p>
    <w:p w:rsidR="005979F7" w:rsidRDefault="005979F7" w:rsidP="005979F7">
      <w:pPr>
        <w:spacing w:after="160" w:line="256" w:lineRule="auto"/>
        <w:rPr>
          <w:color w:val="000000" w:themeColor="text1"/>
          <w:sz w:val="28"/>
          <w:szCs w:val="28"/>
        </w:rPr>
      </w:pPr>
    </w:p>
    <w:p w:rsidR="005979F7" w:rsidRDefault="005979F7" w:rsidP="005979F7">
      <w:pPr>
        <w:spacing w:after="160" w:line="256" w:lineRule="auto"/>
        <w:rPr>
          <w:color w:val="000000" w:themeColor="text1"/>
          <w:sz w:val="28"/>
          <w:szCs w:val="28"/>
        </w:rPr>
      </w:pPr>
    </w:p>
    <w:p w:rsidR="005979F7" w:rsidRDefault="005979F7" w:rsidP="005979F7">
      <w:pPr>
        <w:spacing w:after="160" w:line="256" w:lineRule="auto"/>
        <w:rPr>
          <w:color w:val="000000" w:themeColor="text1"/>
          <w:sz w:val="28"/>
          <w:szCs w:val="28"/>
        </w:rPr>
      </w:pPr>
    </w:p>
    <w:p w:rsidR="005979F7" w:rsidRDefault="005979F7" w:rsidP="005979F7">
      <w:pPr>
        <w:spacing w:after="160" w:line="256" w:lineRule="auto"/>
        <w:rPr>
          <w:color w:val="000000" w:themeColor="text1"/>
          <w:sz w:val="28"/>
          <w:szCs w:val="28"/>
        </w:rPr>
      </w:pPr>
    </w:p>
    <w:p w:rsidR="005979F7" w:rsidRDefault="005979F7" w:rsidP="005979F7">
      <w:pPr>
        <w:spacing w:after="160" w:line="256" w:lineRule="auto"/>
        <w:rPr>
          <w:color w:val="000000" w:themeColor="text1"/>
          <w:sz w:val="28"/>
          <w:szCs w:val="28"/>
        </w:rPr>
      </w:pPr>
    </w:p>
    <w:p w:rsidR="005979F7" w:rsidRDefault="005979F7" w:rsidP="005979F7"/>
    <w:p w:rsidR="005979F7" w:rsidRDefault="005979F7" w:rsidP="005979F7"/>
    <w:p w:rsidR="005979F7" w:rsidRDefault="005979F7" w:rsidP="005979F7"/>
    <w:p w:rsidR="005979F7" w:rsidRDefault="005979F7" w:rsidP="005979F7"/>
    <w:p w:rsidR="005979F7" w:rsidRDefault="005979F7" w:rsidP="005979F7"/>
    <w:p w:rsidR="005979F7" w:rsidRDefault="005979F7" w:rsidP="005979F7"/>
    <w:p w:rsidR="005979F7" w:rsidRDefault="005979F7" w:rsidP="005979F7"/>
    <w:p w:rsidR="005979F7" w:rsidRDefault="005979F7" w:rsidP="005979F7"/>
    <w:p w:rsidR="005979F7" w:rsidRDefault="005979F7" w:rsidP="005979F7"/>
    <w:p w:rsidR="005979F7" w:rsidRDefault="005979F7" w:rsidP="005979F7"/>
    <w:p w:rsidR="005979F7" w:rsidRDefault="005979F7" w:rsidP="005979F7"/>
    <w:p w:rsidR="005979F7" w:rsidRDefault="005979F7" w:rsidP="005979F7"/>
    <w:p w:rsidR="005979F7" w:rsidRDefault="005979F7" w:rsidP="005979F7"/>
    <w:p w:rsidR="005979F7" w:rsidRDefault="005979F7" w:rsidP="005979F7"/>
    <w:p w:rsidR="005979F7" w:rsidRDefault="005979F7" w:rsidP="005979F7"/>
    <w:p w:rsidR="00435AA2" w:rsidRDefault="00435AA2" w:rsidP="00567B4A">
      <w:pPr>
        <w:rPr>
          <w:rFonts w:eastAsia="Calibri"/>
          <w:b/>
          <w:sz w:val="28"/>
          <w:szCs w:val="28"/>
          <w:lang w:eastAsia="en-US"/>
        </w:rPr>
      </w:pPr>
    </w:p>
    <w:p w:rsidR="005979F7" w:rsidRDefault="005979F7" w:rsidP="005979F7">
      <w:pPr>
        <w:jc w:val="center"/>
        <w:rPr>
          <w:rFonts w:eastAsia="Calibri"/>
          <w:b/>
          <w:sz w:val="28"/>
          <w:szCs w:val="28"/>
          <w:lang w:eastAsia="en-US"/>
        </w:rPr>
      </w:pPr>
      <w:r>
        <w:rPr>
          <w:rFonts w:eastAsia="Calibri"/>
          <w:b/>
          <w:sz w:val="28"/>
          <w:szCs w:val="28"/>
          <w:lang w:eastAsia="en-US"/>
        </w:rPr>
        <w:lastRenderedPageBreak/>
        <w:t xml:space="preserve">Додаткова угода </w:t>
      </w:r>
    </w:p>
    <w:p w:rsidR="005979F7" w:rsidRDefault="005979F7" w:rsidP="005979F7">
      <w:pPr>
        <w:jc w:val="center"/>
        <w:rPr>
          <w:rFonts w:eastAsia="Calibri"/>
          <w:b/>
          <w:sz w:val="28"/>
          <w:szCs w:val="28"/>
          <w:lang w:eastAsia="en-US"/>
        </w:rPr>
      </w:pPr>
      <w:r>
        <w:rPr>
          <w:rFonts w:eastAsia="Calibri"/>
          <w:b/>
          <w:sz w:val="28"/>
          <w:szCs w:val="28"/>
          <w:lang w:eastAsia="en-US"/>
        </w:rPr>
        <w:t xml:space="preserve">до договору оренди земельної ділянки </w:t>
      </w:r>
    </w:p>
    <w:p w:rsidR="005979F7" w:rsidRDefault="00996C49" w:rsidP="005979F7">
      <w:pPr>
        <w:jc w:val="center"/>
        <w:rPr>
          <w:rFonts w:eastAsia="Calibri"/>
          <w:b/>
          <w:sz w:val="28"/>
          <w:szCs w:val="28"/>
          <w:lang w:eastAsia="en-US"/>
        </w:rPr>
      </w:pPr>
      <w:r>
        <w:rPr>
          <w:rFonts w:eastAsia="Calibri"/>
          <w:b/>
          <w:sz w:val="28"/>
          <w:szCs w:val="28"/>
          <w:lang w:eastAsia="en-US"/>
        </w:rPr>
        <w:t>від 25.05.2021</w:t>
      </w:r>
      <w:r w:rsidR="005979F7">
        <w:rPr>
          <w:rFonts w:eastAsia="Calibri"/>
          <w:b/>
          <w:sz w:val="28"/>
          <w:szCs w:val="28"/>
          <w:lang w:eastAsia="en-US"/>
        </w:rPr>
        <w:t xml:space="preserve"> року</w:t>
      </w:r>
    </w:p>
    <w:p w:rsidR="005979F7" w:rsidRDefault="005979F7" w:rsidP="005979F7">
      <w:pPr>
        <w:jc w:val="center"/>
        <w:rPr>
          <w:rFonts w:eastAsia="Calibri"/>
          <w:b/>
          <w:sz w:val="28"/>
          <w:szCs w:val="28"/>
          <w:lang w:eastAsia="en-US"/>
        </w:rPr>
      </w:pPr>
      <w:r>
        <w:rPr>
          <w:rFonts w:eastAsia="Calibri"/>
          <w:b/>
          <w:sz w:val="28"/>
          <w:szCs w:val="28"/>
          <w:lang w:eastAsia="en-US"/>
        </w:rPr>
        <w:t>(кадастровий номер  512278</w:t>
      </w:r>
      <w:r w:rsidR="00996C49">
        <w:rPr>
          <w:rFonts w:eastAsia="Calibri"/>
          <w:b/>
          <w:sz w:val="28"/>
          <w:szCs w:val="28"/>
          <w:lang w:eastAsia="en-US"/>
        </w:rPr>
        <w:t>32</w:t>
      </w:r>
      <w:r>
        <w:rPr>
          <w:rFonts w:eastAsia="Calibri"/>
          <w:b/>
          <w:sz w:val="28"/>
          <w:szCs w:val="28"/>
          <w:lang w:eastAsia="en-US"/>
        </w:rPr>
        <w:t>00:0</w:t>
      </w:r>
      <w:r w:rsidR="00996C49">
        <w:rPr>
          <w:rFonts w:eastAsia="Calibri"/>
          <w:b/>
          <w:sz w:val="28"/>
          <w:szCs w:val="28"/>
          <w:lang w:eastAsia="en-US"/>
        </w:rPr>
        <w:t>1</w:t>
      </w:r>
      <w:r>
        <w:rPr>
          <w:rFonts w:eastAsia="Calibri"/>
          <w:b/>
          <w:sz w:val="28"/>
          <w:szCs w:val="28"/>
          <w:lang w:eastAsia="en-US"/>
        </w:rPr>
        <w:t>:00</w:t>
      </w:r>
      <w:r w:rsidR="00996C49">
        <w:rPr>
          <w:rFonts w:eastAsia="Calibri"/>
          <w:b/>
          <w:sz w:val="28"/>
          <w:szCs w:val="28"/>
          <w:lang w:eastAsia="en-US"/>
        </w:rPr>
        <w:t>2</w:t>
      </w:r>
      <w:r>
        <w:rPr>
          <w:rFonts w:eastAsia="Calibri"/>
          <w:b/>
          <w:sz w:val="28"/>
          <w:szCs w:val="28"/>
          <w:lang w:eastAsia="en-US"/>
        </w:rPr>
        <w:t>:</w:t>
      </w:r>
      <w:r w:rsidR="00996C49">
        <w:rPr>
          <w:rFonts w:eastAsia="Calibri"/>
          <w:b/>
          <w:sz w:val="28"/>
          <w:szCs w:val="28"/>
          <w:lang w:eastAsia="en-US"/>
        </w:rPr>
        <w:t>2721</w:t>
      </w:r>
      <w:r>
        <w:rPr>
          <w:rFonts w:eastAsia="Calibri"/>
          <w:b/>
          <w:sz w:val="28"/>
          <w:szCs w:val="28"/>
          <w:lang w:eastAsia="en-US"/>
        </w:rPr>
        <w:t xml:space="preserve"> )</w:t>
      </w:r>
    </w:p>
    <w:p w:rsidR="005979F7" w:rsidRDefault="005979F7" w:rsidP="005979F7">
      <w:pPr>
        <w:jc w:val="center"/>
        <w:rPr>
          <w:rFonts w:eastAsia="Calibri"/>
          <w:b/>
          <w:color w:val="000000"/>
          <w:spacing w:val="-2"/>
          <w:sz w:val="28"/>
          <w:szCs w:val="28"/>
          <w:lang w:eastAsia="en-US"/>
        </w:rPr>
      </w:pPr>
    </w:p>
    <w:p w:rsidR="008F0580" w:rsidRDefault="008F0580" w:rsidP="005979F7">
      <w:pPr>
        <w:jc w:val="center"/>
        <w:rPr>
          <w:rFonts w:eastAsia="Calibri"/>
          <w:b/>
          <w:color w:val="000000"/>
          <w:spacing w:val="-2"/>
          <w:sz w:val="28"/>
          <w:szCs w:val="28"/>
          <w:lang w:eastAsia="en-US"/>
        </w:rPr>
      </w:pPr>
    </w:p>
    <w:p w:rsidR="005979F7" w:rsidRDefault="005979F7" w:rsidP="005979F7">
      <w:pPr>
        <w:rPr>
          <w:rFonts w:eastAsia="Calibri"/>
          <w:sz w:val="26"/>
          <w:szCs w:val="26"/>
          <w:lang w:eastAsia="en-US"/>
        </w:rPr>
      </w:pPr>
      <w:r>
        <w:rPr>
          <w:rFonts w:eastAsia="Calibri"/>
          <w:sz w:val="26"/>
          <w:szCs w:val="26"/>
          <w:lang w:eastAsia="en-US"/>
        </w:rPr>
        <w:t>село Фонтанка                                                                                «</w:t>
      </w:r>
      <w:r w:rsidR="008F0580">
        <w:rPr>
          <w:rFonts w:eastAsia="Calibri"/>
          <w:sz w:val="26"/>
          <w:szCs w:val="26"/>
          <w:lang w:eastAsia="en-US"/>
        </w:rPr>
        <w:t>26</w:t>
      </w:r>
      <w:r>
        <w:rPr>
          <w:rFonts w:eastAsia="Calibri"/>
          <w:sz w:val="26"/>
          <w:szCs w:val="26"/>
          <w:lang w:eastAsia="en-US"/>
        </w:rPr>
        <w:t xml:space="preserve"> »  </w:t>
      </w:r>
      <w:r w:rsidR="008F0580">
        <w:rPr>
          <w:rFonts w:eastAsia="Calibri"/>
          <w:sz w:val="26"/>
          <w:szCs w:val="26"/>
          <w:lang w:eastAsia="en-US"/>
        </w:rPr>
        <w:t>травня</w:t>
      </w:r>
      <w:r>
        <w:rPr>
          <w:rFonts w:eastAsia="Calibri"/>
          <w:sz w:val="26"/>
          <w:szCs w:val="26"/>
          <w:lang w:eastAsia="en-US"/>
        </w:rPr>
        <w:t xml:space="preserve"> 202</w:t>
      </w:r>
      <w:r w:rsidR="00996C49">
        <w:rPr>
          <w:rFonts w:eastAsia="Calibri"/>
          <w:sz w:val="26"/>
          <w:szCs w:val="26"/>
          <w:lang w:eastAsia="en-US"/>
        </w:rPr>
        <w:t>6</w:t>
      </w:r>
      <w:r>
        <w:rPr>
          <w:rFonts w:eastAsia="Calibri"/>
          <w:sz w:val="26"/>
          <w:szCs w:val="26"/>
          <w:lang w:eastAsia="en-US"/>
        </w:rPr>
        <w:t xml:space="preserve"> року </w:t>
      </w:r>
    </w:p>
    <w:p w:rsidR="005979F7" w:rsidRDefault="005979F7" w:rsidP="005979F7">
      <w:pPr>
        <w:ind w:firstLine="708"/>
        <w:rPr>
          <w:rFonts w:eastAsia="Calibri"/>
          <w:sz w:val="26"/>
          <w:szCs w:val="26"/>
          <w:lang w:eastAsia="en-US"/>
        </w:rPr>
      </w:pPr>
    </w:p>
    <w:p w:rsidR="008F0580" w:rsidRDefault="008F0580" w:rsidP="005979F7">
      <w:pPr>
        <w:ind w:firstLine="708"/>
        <w:rPr>
          <w:rFonts w:eastAsia="Calibri"/>
          <w:sz w:val="26"/>
          <w:szCs w:val="26"/>
          <w:lang w:eastAsia="en-US"/>
        </w:rPr>
      </w:pPr>
      <w:bookmarkStart w:id="0" w:name="_GoBack"/>
      <w:bookmarkEnd w:id="0"/>
    </w:p>
    <w:p w:rsidR="005979F7" w:rsidRDefault="005979F7" w:rsidP="005979F7">
      <w:pPr>
        <w:ind w:firstLine="567"/>
        <w:jc w:val="both"/>
        <w:rPr>
          <w:rFonts w:eastAsia="Calibri"/>
          <w:sz w:val="26"/>
          <w:szCs w:val="26"/>
          <w:lang w:eastAsia="en-US"/>
        </w:rPr>
      </w:pPr>
      <w:r>
        <w:rPr>
          <w:rFonts w:eastAsia="Calibri"/>
          <w:b/>
          <w:sz w:val="26"/>
          <w:szCs w:val="26"/>
          <w:lang w:eastAsia="en-US"/>
        </w:rPr>
        <w:t>Орендодавець</w:t>
      </w:r>
      <w:r>
        <w:rPr>
          <w:rFonts w:eastAsia="Calibri"/>
          <w:sz w:val="26"/>
          <w:szCs w:val="26"/>
          <w:lang w:eastAsia="en-US"/>
        </w:rPr>
        <w:t xml:space="preserve"> – Фонтанська сільська рада Одеського району Одеської області (код ЄДРПОУ 04379746), місцезнаходження: Одеська область, Одеський район, с. Фонтанка, вул. Степна, буд. 4, в особі в.о. сільського голови </w:t>
      </w:r>
      <w:proofErr w:type="spellStart"/>
      <w:r>
        <w:rPr>
          <w:rFonts w:eastAsia="Calibri"/>
          <w:sz w:val="26"/>
          <w:szCs w:val="26"/>
          <w:lang w:eastAsia="en-US"/>
        </w:rPr>
        <w:t>Серебрія</w:t>
      </w:r>
      <w:proofErr w:type="spellEnd"/>
      <w:r>
        <w:rPr>
          <w:rFonts w:eastAsia="Calibri"/>
          <w:sz w:val="26"/>
          <w:szCs w:val="26"/>
          <w:lang w:eastAsia="en-US"/>
        </w:rPr>
        <w:t xml:space="preserve"> Андрія Юрійовича, діючої на підставі Закону України «Про місцеве самоврядування в Україні», з однієї сторони, та</w:t>
      </w:r>
    </w:p>
    <w:p w:rsidR="005979F7" w:rsidRDefault="005979F7" w:rsidP="005979F7">
      <w:pPr>
        <w:ind w:firstLine="567"/>
        <w:jc w:val="both"/>
        <w:rPr>
          <w:rFonts w:eastAsia="Calibri"/>
          <w:sz w:val="26"/>
          <w:szCs w:val="26"/>
          <w:lang w:eastAsia="en-US"/>
        </w:rPr>
      </w:pPr>
      <w:r>
        <w:rPr>
          <w:rFonts w:eastAsia="Calibri"/>
          <w:b/>
          <w:sz w:val="26"/>
          <w:szCs w:val="26"/>
          <w:lang w:eastAsia="en-US"/>
        </w:rPr>
        <w:t xml:space="preserve">Орендар – </w:t>
      </w:r>
      <w:r>
        <w:rPr>
          <w:rFonts w:eastAsia="Calibri"/>
          <w:sz w:val="26"/>
          <w:szCs w:val="26"/>
          <w:lang w:eastAsia="en-US"/>
        </w:rPr>
        <w:t>ТОВАРИСТВО З ОБМЕЖЕНОЮ ВІДПОВІДАЛЬНІСТЮ «</w:t>
      </w:r>
      <w:r w:rsidR="00996C49">
        <w:rPr>
          <w:rFonts w:eastAsia="Calibri"/>
          <w:sz w:val="26"/>
          <w:szCs w:val="26"/>
          <w:lang w:eastAsia="en-US"/>
        </w:rPr>
        <w:t>МЕД-АЛЬП-ТРЕВЕЛ</w:t>
      </w:r>
      <w:r>
        <w:rPr>
          <w:rFonts w:eastAsia="Calibri"/>
          <w:sz w:val="26"/>
          <w:szCs w:val="26"/>
          <w:lang w:eastAsia="en-US"/>
        </w:rPr>
        <w:t xml:space="preserve">» (код ЄДРПОУ </w:t>
      </w:r>
      <w:r w:rsidR="00996C49">
        <w:rPr>
          <w:rFonts w:eastAsia="Calibri"/>
          <w:sz w:val="26"/>
          <w:szCs w:val="26"/>
          <w:lang w:eastAsia="en-US"/>
        </w:rPr>
        <w:t>35991826</w:t>
      </w:r>
      <w:r>
        <w:rPr>
          <w:rFonts w:eastAsia="Calibri"/>
          <w:sz w:val="26"/>
          <w:szCs w:val="26"/>
          <w:lang w:eastAsia="en-US"/>
        </w:rPr>
        <w:t xml:space="preserve">) місцезнаходження: </w:t>
      </w:r>
      <w:r w:rsidR="00996C49">
        <w:rPr>
          <w:rFonts w:eastAsia="Calibri"/>
          <w:sz w:val="26"/>
          <w:szCs w:val="26"/>
          <w:lang w:eastAsia="en-US"/>
        </w:rPr>
        <w:t xml:space="preserve">65012, м. Одеса, вул. Мала </w:t>
      </w:r>
      <w:proofErr w:type="spellStart"/>
      <w:r w:rsidR="00996C49">
        <w:rPr>
          <w:rFonts w:eastAsia="Calibri"/>
          <w:sz w:val="26"/>
          <w:szCs w:val="26"/>
          <w:lang w:eastAsia="en-US"/>
        </w:rPr>
        <w:t>Арнаутська</w:t>
      </w:r>
      <w:proofErr w:type="spellEnd"/>
      <w:r w:rsidR="00996C49">
        <w:rPr>
          <w:rFonts w:eastAsia="Calibri"/>
          <w:sz w:val="26"/>
          <w:szCs w:val="26"/>
          <w:lang w:eastAsia="en-US"/>
        </w:rPr>
        <w:t>, 17</w:t>
      </w:r>
      <w:r>
        <w:rPr>
          <w:rFonts w:eastAsia="Calibri"/>
          <w:sz w:val="26"/>
          <w:szCs w:val="26"/>
          <w:lang w:eastAsia="en-US"/>
        </w:rPr>
        <w:t xml:space="preserve">, в особі директора </w:t>
      </w:r>
      <w:proofErr w:type="spellStart"/>
      <w:r w:rsidR="00996C49">
        <w:rPr>
          <w:rFonts w:eastAsia="Calibri"/>
          <w:sz w:val="26"/>
          <w:szCs w:val="26"/>
          <w:lang w:eastAsia="en-US"/>
        </w:rPr>
        <w:t>Ілікчієвої</w:t>
      </w:r>
      <w:proofErr w:type="spellEnd"/>
      <w:r w:rsidR="00996C49">
        <w:rPr>
          <w:rFonts w:eastAsia="Calibri"/>
          <w:sz w:val="26"/>
          <w:szCs w:val="26"/>
          <w:lang w:eastAsia="en-US"/>
        </w:rPr>
        <w:t xml:space="preserve"> М.Г.</w:t>
      </w:r>
      <w:r>
        <w:rPr>
          <w:rFonts w:eastAsia="Calibri"/>
          <w:sz w:val="26"/>
          <w:szCs w:val="26"/>
          <w:lang w:eastAsia="en-US"/>
        </w:rPr>
        <w:t>, з другої сторони, надалі разом іменовані «Сторони», уклали цю угоду (надалі – «Угода») про нижченаведене:</w:t>
      </w:r>
    </w:p>
    <w:p w:rsidR="005979F7" w:rsidRDefault="005979F7" w:rsidP="005979F7">
      <w:pPr>
        <w:ind w:firstLine="567"/>
        <w:jc w:val="both"/>
        <w:rPr>
          <w:rFonts w:eastAsia="Calibri"/>
          <w:sz w:val="26"/>
          <w:szCs w:val="26"/>
          <w:lang w:eastAsia="en-US"/>
        </w:rPr>
      </w:pPr>
    </w:p>
    <w:p w:rsidR="005979F7" w:rsidRPr="00DF670E" w:rsidRDefault="005979F7" w:rsidP="005979F7">
      <w:pPr>
        <w:pStyle w:val="a3"/>
        <w:numPr>
          <w:ilvl w:val="1"/>
          <w:numId w:val="2"/>
        </w:numPr>
        <w:jc w:val="center"/>
        <w:rPr>
          <w:rFonts w:eastAsia="Calibri"/>
          <w:b/>
          <w:sz w:val="26"/>
          <w:szCs w:val="26"/>
          <w:lang w:eastAsia="en-US"/>
        </w:rPr>
      </w:pPr>
      <w:r w:rsidRPr="00DF670E">
        <w:rPr>
          <w:rFonts w:eastAsia="Calibri"/>
          <w:b/>
          <w:sz w:val="26"/>
          <w:szCs w:val="26"/>
          <w:lang w:eastAsia="en-US"/>
        </w:rPr>
        <w:t>ПРЕДМЕТ УГОДИ</w:t>
      </w:r>
    </w:p>
    <w:p w:rsidR="005979F7" w:rsidRPr="00DF670E" w:rsidRDefault="005979F7" w:rsidP="005979F7">
      <w:pPr>
        <w:pStyle w:val="a3"/>
        <w:ind w:left="1440"/>
        <w:rPr>
          <w:rFonts w:eastAsia="Calibri"/>
          <w:sz w:val="26"/>
          <w:szCs w:val="26"/>
          <w:lang w:eastAsia="en-US"/>
        </w:rPr>
      </w:pPr>
    </w:p>
    <w:p w:rsidR="005979F7" w:rsidRDefault="005979F7" w:rsidP="005979F7">
      <w:pPr>
        <w:ind w:right="-143" w:firstLine="708"/>
        <w:jc w:val="both"/>
        <w:rPr>
          <w:rFonts w:eastAsia="Calibri"/>
          <w:b/>
          <w:sz w:val="26"/>
          <w:szCs w:val="26"/>
          <w:lang w:eastAsia="en-US"/>
        </w:rPr>
      </w:pPr>
      <w:r>
        <w:rPr>
          <w:rFonts w:eastAsia="Calibri"/>
          <w:sz w:val="26"/>
          <w:szCs w:val="26"/>
          <w:lang w:eastAsia="en-US"/>
        </w:rPr>
        <w:t>1.1. Відповідно до рішення Фонтанської сільської ради Одеського району Одеської області №</w:t>
      </w:r>
      <w:r w:rsidR="008F0580">
        <w:rPr>
          <w:rFonts w:eastAsia="Calibri"/>
          <w:sz w:val="26"/>
          <w:szCs w:val="26"/>
          <w:lang w:eastAsia="en-US"/>
        </w:rPr>
        <w:t>3901</w:t>
      </w:r>
      <w:r w:rsidR="007D6DD5">
        <w:rPr>
          <w:rFonts w:eastAsia="Calibri"/>
          <w:sz w:val="26"/>
          <w:szCs w:val="26"/>
          <w:lang w:eastAsia="en-US"/>
        </w:rPr>
        <w:t xml:space="preserve"> </w:t>
      </w:r>
      <w:r>
        <w:rPr>
          <w:rFonts w:eastAsia="Calibri"/>
          <w:sz w:val="26"/>
          <w:szCs w:val="26"/>
          <w:lang w:eastAsia="en-US"/>
        </w:rPr>
        <w:t>від «</w:t>
      </w:r>
      <w:r w:rsidR="008F0580">
        <w:rPr>
          <w:rFonts w:eastAsia="Calibri"/>
          <w:sz w:val="26"/>
          <w:szCs w:val="26"/>
          <w:lang w:eastAsia="en-US"/>
        </w:rPr>
        <w:t>25</w:t>
      </w:r>
      <w:r>
        <w:rPr>
          <w:rFonts w:eastAsia="Calibri"/>
          <w:sz w:val="26"/>
          <w:szCs w:val="26"/>
          <w:lang w:eastAsia="en-US"/>
        </w:rPr>
        <w:t xml:space="preserve">» </w:t>
      </w:r>
      <w:r w:rsidR="008F0580">
        <w:rPr>
          <w:rFonts w:eastAsia="Calibri"/>
          <w:sz w:val="26"/>
          <w:szCs w:val="26"/>
          <w:lang w:eastAsia="en-US"/>
        </w:rPr>
        <w:t>травня</w:t>
      </w:r>
      <w:r>
        <w:rPr>
          <w:rFonts w:eastAsia="Calibri"/>
          <w:sz w:val="26"/>
          <w:szCs w:val="26"/>
          <w:lang w:eastAsia="en-US"/>
        </w:rPr>
        <w:t xml:space="preserve"> 202</w:t>
      </w:r>
      <w:r w:rsidR="007D6DD5">
        <w:rPr>
          <w:rFonts w:eastAsia="Calibri"/>
          <w:sz w:val="26"/>
          <w:szCs w:val="26"/>
          <w:lang w:eastAsia="en-US"/>
        </w:rPr>
        <w:t>6</w:t>
      </w:r>
      <w:r>
        <w:rPr>
          <w:rFonts w:eastAsia="Calibri"/>
          <w:sz w:val="26"/>
          <w:szCs w:val="26"/>
          <w:lang w:eastAsia="en-US"/>
        </w:rPr>
        <w:t xml:space="preserve"> року, та враховуючи взаємну згоду, сторони розривають договір оренди земельної ділянки </w:t>
      </w:r>
      <w:r w:rsidR="007D6DD5">
        <w:rPr>
          <w:rFonts w:eastAsia="Calibri"/>
          <w:sz w:val="26"/>
          <w:szCs w:val="26"/>
          <w:lang w:eastAsia="en-US"/>
        </w:rPr>
        <w:t>25.05.2021</w:t>
      </w:r>
      <w:r>
        <w:rPr>
          <w:rFonts w:eastAsia="Calibri"/>
          <w:sz w:val="26"/>
          <w:szCs w:val="26"/>
          <w:lang w:eastAsia="en-US"/>
        </w:rPr>
        <w:t xml:space="preserve"> року, на земельну ділянку загальною площею 0,01</w:t>
      </w:r>
      <w:r w:rsidR="007D6DD5">
        <w:rPr>
          <w:rFonts w:eastAsia="Calibri"/>
          <w:sz w:val="26"/>
          <w:szCs w:val="26"/>
          <w:lang w:eastAsia="en-US"/>
        </w:rPr>
        <w:t>18</w:t>
      </w:r>
      <w:r>
        <w:rPr>
          <w:rFonts w:eastAsia="Calibri"/>
          <w:sz w:val="26"/>
          <w:szCs w:val="26"/>
          <w:lang w:eastAsia="en-US"/>
        </w:rPr>
        <w:t xml:space="preserve"> га кадастровий номер 512278</w:t>
      </w:r>
      <w:r w:rsidR="00996C49">
        <w:rPr>
          <w:rFonts w:eastAsia="Calibri"/>
          <w:sz w:val="26"/>
          <w:szCs w:val="26"/>
          <w:lang w:eastAsia="en-US"/>
        </w:rPr>
        <w:t>32</w:t>
      </w:r>
      <w:r>
        <w:rPr>
          <w:rFonts w:eastAsia="Calibri"/>
          <w:sz w:val="26"/>
          <w:szCs w:val="26"/>
          <w:lang w:eastAsia="en-US"/>
        </w:rPr>
        <w:t>00:0</w:t>
      </w:r>
      <w:r w:rsidR="00996C49">
        <w:rPr>
          <w:rFonts w:eastAsia="Calibri"/>
          <w:sz w:val="26"/>
          <w:szCs w:val="26"/>
          <w:lang w:eastAsia="en-US"/>
        </w:rPr>
        <w:t>1</w:t>
      </w:r>
      <w:r>
        <w:rPr>
          <w:rFonts w:eastAsia="Calibri"/>
          <w:sz w:val="26"/>
          <w:szCs w:val="26"/>
          <w:lang w:eastAsia="en-US"/>
        </w:rPr>
        <w:t>:00</w:t>
      </w:r>
      <w:r w:rsidR="00996C49">
        <w:rPr>
          <w:rFonts w:eastAsia="Calibri"/>
          <w:sz w:val="26"/>
          <w:szCs w:val="26"/>
          <w:lang w:eastAsia="en-US"/>
        </w:rPr>
        <w:t>2</w:t>
      </w:r>
      <w:r>
        <w:rPr>
          <w:rFonts w:eastAsia="Calibri"/>
          <w:sz w:val="26"/>
          <w:szCs w:val="26"/>
          <w:lang w:eastAsia="en-US"/>
        </w:rPr>
        <w:t>:</w:t>
      </w:r>
      <w:r w:rsidR="00996C49">
        <w:rPr>
          <w:rFonts w:eastAsia="Calibri"/>
          <w:sz w:val="26"/>
          <w:szCs w:val="26"/>
          <w:lang w:eastAsia="en-US"/>
        </w:rPr>
        <w:t>2721</w:t>
      </w:r>
      <w:r>
        <w:rPr>
          <w:rFonts w:eastAsia="Calibri"/>
          <w:sz w:val="26"/>
          <w:szCs w:val="26"/>
          <w:lang w:eastAsia="en-US"/>
        </w:rPr>
        <w:t>.</w:t>
      </w:r>
    </w:p>
    <w:p w:rsidR="005979F7" w:rsidRDefault="005979F7" w:rsidP="005979F7">
      <w:pPr>
        <w:ind w:firstLine="567"/>
        <w:jc w:val="both"/>
        <w:rPr>
          <w:rFonts w:eastAsia="Calibri"/>
          <w:sz w:val="26"/>
          <w:szCs w:val="26"/>
          <w:lang w:eastAsia="en-US"/>
        </w:rPr>
      </w:pPr>
      <w:r>
        <w:rPr>
          <w:rFonts w:eastAsia="Calibri"/>
          <w:sz w:val="26"/>
          <w:szCs w:val="26"/>
          <w:lang w:eastAsia="en-US"/>
        </w:rPr>
        <w:t>1.2. Орендар повертає, а Орендодавець приймає земельну ділянку загальною площею 0,01</w:t>
      </w:r>
      <w:r w:rsidR="00996C49">
        <w:rPr>
          <w:rFonts w:eastAsia="Calibri"/>
          <w:sz w:val="26"/>
          <w:szCs w:val="26"/>
          <w:lang w:eastAsia="en-US"/>
        </w:rPr>
        <w:t>18</w:t>
      </w:r>
      <w:r>
        <w:rPr>
          <w:rFonts w:eastAsia="Calibri"/>
          <w:sz w:val="26"/>
          <w:szCs w:val="26"/>
          <w:lang w:eastAsia="en-US"/>
        </w:rPr>
        <w:t xml:space="preserve"> га кадастровий номер 512278</w:t>
      </w:r>
      <w:r w:rsidR="007D6DD5">
        <w:rPr>
          <w:rFonts w:eastAsia="Calibri"/>
          <w:sz w:val="26"/>
          <w:szCs w:val="26"/>
          <w:lang w:eastAsia="en-US"/>
        </w:rPr>
        <w:t>32</w:t>
      </w:r>
      <w:r>
        <w:rPr>
          <w:rFonts w:eastAsia="Calibri"/>
          <w:sz w:val="26"/>
          <w:szCs w:val="26"/>
          <w:lang w:eastAsia="en-US"/>
        </w:rPr>
        <w:t>00:0</w:t>
      </w:r>
      <w:r w:rsidR="007D6DD5">
        <w:rPr>
          <w:rFonts w:eastAsia="Calibri"/>
          <w:sz w:val="26"/>
          <w:szCs w:val="26"/>
          <w:lang w:eastAsia="en-US"/>
        </w:rPr>
        <w:t>1</w:t>
      </w:r>
      <w:r>
        <w:rPr>
          <w:rFonts w:eastAsia="Calibri"/>
          <w:sz w:val="26"/>
          <w:szCs w:val="26"/>
          <w:lang w:eastAsia="en-US"/>
        </w:rPr>
        <w:t>:00</w:t>
      </w:r>
      <w:r w:rsidR="007D6DD5">
        <w:rPr>
          <w:rFonts w:eastAsia="Calibri"/>
          <w:sz w:val="26"/>
          <w:szCs w:val="26"/>
          <w:lang w:eastAsia="en-US"/>
        </w:rPr>
        <w:t>2</w:t>
      </w:r>
      <w:r>
        <w:rPr>
          <w:rFonts w:eastAsia="Calibri"/>
          <w:sz w:val="26"/>
          <w:szCs w:val="26"/>
          <w:lang w:eastAsia="en-US"/>
        </w:rPr>
        <w:t>:</w:t>
      </w:r>
      <w:r w:rsidR="007D6DD5">
        <w:rPr>
          <w:rFonts w:eastAsia="Calibri"/>
          <w:sz w:val="26"/>
          <w:szCs w:val="26"/>
          <w:lang w:eastAsia="en-US"/>
        </w:rPr>
        <w:t>2721</w:t>
      </w:r>
      <w:r>
        <w:rPr>
          <w:rFonts w:eastAsia="Calibri"/>
          <w:sz w:val="26"/>
          <w:szCs w:val="26"/>
          <w:lang w:eastAsia="en-US"/>
        </w:rPr>
        <w:t xml:space="preserve">, для </w:t>
      </w:r>
      <w:r w:rsidR="007D6DD5">
        <w:rPr>
          <w:rFonts w:eastAsia="Calibri"/>
          <w:sz w:val="26"/>
          <w:szCs w:val="26"/>
          <w:lang w:eastAsia="en-US"/>
        </w:rPr>
        <w:t xml:space="preserve">розміщення, обслуговування та ремонту об’єктів інженерної, транспортної, енергетичної інфраструктури, об’єктів зв’язку та дорожнього господарства </w:t>
      </w:r>
      <w:r>
        <w:rPr>
          <w:rFonts w:eastAsia="Calibri"/>
          <w:sz w:val="26"/>
          <w:szCs w:val="26"/>
          <w:lang w:eastAsia="en-US"/>
        </w:rPr>
        <w:t xml:space="preserve"> (цільове призначення – </w:t>
      </w:r>
      <w:r w:rsidR="00996C49">
        <w:rPr>
          <w:rFonts w:eastAsia="Calibri"/>
          <w:sz w:val="26"/>
          <w:szCs w:val="26"/>
          <w:lang w:eastAsia="en-US"/>
        </w:rPr>
        <w:t>12.04 Для розміщення та експлуатації будівель і споруд автомобільного транспорту та дорожнього господарства</w:t>
      </w:r>
      <w:r>
        <w:rPr>
          <w:rFonts w:eastAsia="Calibri"/>
          <w:sz w:val="26"/>
          <w:szCs w:val="26"/>
          <w:lang w:eastAsia="en-US"/>
        </w:rPr>
        <w:t>), яка розташована за адресою: Одеська область, Одеський район, с. Крижанівка.</w:t>
      </w:r>
    </w:p>
    <w:p w:rsidR="005979F7" w:rsidRDefault="005979F7" w:rsidP="005979F7">
      <w:pPr>
        <w:ind w:firstLine="567"/>
        <w:jc w:val="both"/>
        <w:rPr>
          <w:rFonts w:eastAsia="Calibri"/>
          <w:sz w:val="26"/>
          <w:szCs w:val="26"/>
          <w:lang w:eastAsia="en-US"/>
        </w:rPr>
      </w:pPr>
      <w:r>
        <w:rPr>
          <w:rFonts w:eastAsia="Calibri"/>
          <w:sz w:val="26"/>
          <w:szCs w:val="26"/>
          <w:lang w:eastAsia="en-US"/>
        </w:rPr>
        <w:t>1.3. Земельна ділянка вважається поверненою від орендаря до Орендодавця з моменту державної реєстрації цієї додаткової угоди.</w:t>
      </w:r>
    </w:p>
    <w:p w:rsidR="005979F7" w:rsidRDefault="005979F7" w:rsidP="005979F7">
      <w:pPr>
        <w:ind w:firstLine="567"/>
        <w:jc w:val="both"/>
        <w:rPr>
          <w:rFonts w:eastAsia="Calibri"/>
          <w:sz w:val="26"/>
          <w:szCs w:val="26"/>
          <w:lang w:eastAsia="en-US"/>
        </w:rPr>
      </w:pPr>
    </w:p>
    <w:p w:rsidR="005979F7" w:rsidRPr="00DF670E" w:rsidRDefault="005979F7" w:rsidP="005979F7">
      <w:pPr>
        <w:pStyle w:val="a3"/>
        <w:numPr>
          <w:ilvl w:val="1"/>
          <w:numId w:val="2"/>
        </w:numPr>
        <w:shd w:val="clear" w:color="auto" w:fill="FFFFFF"/>
        <w:jc w:val="center"/>
        <w:rPr>
          <w:rFonts w:eastAsia="Calibri"/>
          <w:b/>
          <w:color w:val="000000"/>
          <w:spacing w:val="-2"/>
          <w:sz w:val="26"/>
          <w:szCs w:val="26"/>
          <w:lang w:eastAsia="en-US"/>
        </w:rPr>
      </w:pPr>
      <w:r w:rsidRPr="00DF670E">
        <w:rPr>
          <w:rFonts w:eastAsia="Calibri"/>
          <w:b/>
          <w:color w:val="000000"/>
          <w:spacing w:val="-2"/>
          <w:sz w:val="26"/>
          <w:szCs w:val="26"/>
          <w:lang w:eastAsia="en-US"/>
        </w:rPr>
        <w:t>ВІДПОВІДАЛЬНІСТЬ СТОРІН</w:t>
      </w:r>
    </w:p>
    <w:p w:rsidR="005979F7" w:rsidRPr="00DF670E" w:rsidRDefault="005979F7" w:rsidP="005979F7">
      <w:pPr>
        <w:pStyle w:val="a3"/>
        <w:shd w:val="clear" w:color="auto" w:fill="FFFFFF"/>
        <w:ind w:left="1440"/>
        <w:rPr>
          <w:rFonts w:eastAsia="Calibri"/>
          <w:b/>
          <w:color w:val="000000"/>
          <w:spacing w:val="-2"/>
          <w:sz w:val="26"/>
          <w:szCs w:val="26"/>
          <w:lang w:eastAsia="en-US"/>
        </w:rPr>
      </w:pPr>
    </w:p>
    <w:p w:rsidR="005979F7" w:rsidRDefault="005979F7" w:rsidP="005979F7">
      <w:pPr>
        <w:shd w:val="clear" w:color="auto" w:fill="FFFFFF"/>
        <w:ind w:left="454"/>
        <w:contextualSpacing/>
        <w:jc w:val="both"/>
        <w:rPr>
          <w:rFonts w:eastAsia="Calibri"/>
          <w:color w:val="000000"/>
          <w:spacing w:val="-2"/>
          <w:sz w:val="26"/>
          <w:szCs w:val="26"/>
          <w:lang w:eastAsia="en-US"/>
        </w:rPr>
      </w:pPr>
      <w:r>
        <w:rPr>
          <w:rFonts w:eastAsia="Calibri"/>
          <w:color w:val="000000"/>
          <w:spacing w:val="-2"/>
          <w:sz w:val="26"/>
          <w:szCs w:val="26"/>
          <w:lang w:eastAsia="en-US"/>
        </w:rPr>
        <w:t>2.1.За невиконання або неналежне виконання зобов’язань за Угодою Сторони несуть відповідальність відповідно до чинного законодавства України.</w:t>
      </w:r>
    </w:p>
    <w:p w:rsidR="005979F7" w:rsidRDefault="005979F7" w:rsidP="005979F7">
      <w:pPr>
        <w:shd w:val="clear" w:color="auto" w:fill="FFFFFF"/>
        <w:ind w:left="454"/>
        <w:contextualSpacing/>
        <w:jc w:val="both"/>
        <w:rPr>
          <w:rFonts w:eastAsia="Calibri"/>
          <w:color w:val="000000"/>
          <w:spacing w:val="-2"/>
          <w:sz w:val="26"/>
          <w:szCs w:val="26"/>
          <w:lang w:eastAsia="en-US"/>
        </w:rPr>
      </w:pPr>
    </w:p>
    <w:p w:rsidR="005979F7" w:rsidRPr="00DF670E" w:rsidRDefault="005979F7" w:rsidP="005979F7">
      <w:pPr>
        <w:pStyle w:val="a3"/>
        <w:numPr>
          <w:ilvl w:val="1"/>
          <w:numId w:val="2"/>
        </w:numPr>
        <w:shd w:val="clear" w:color="auto" w:fill="FFFFFF"/>
        <w:jc w:val="center"/>
        <w:rPr>
          <w:rFonts w:eastAsia="Calibri"/>
          <w:b/>
          <w:color w:val="000000"/>
          <w:spacing w:val="-2"/>
          <w:sz w:val="26"/>
          <w:szCs w:val="26"/>
          <w:lang w:eastAsia="en-US"/>
        </w:rPr>
      </w:pPr>
      <w:r w:rsidRPr="00DF670E">
        <w:rPr>
          <w:rFonts w:eastAsia="Calibri"/>
          <w:b/>
          <w:color w:val="000000"/>
          <w:spacing w:val="-2"/>
          <w:sz w:val="26"/>
          <w:szCs w:val="26"/>
          <w:lang w:eastAsia="en-US"/>
        </w:rPr>
        <w:t>ПРИКІНЦЕВІ ПОЛОЖЕННЯ</w:t>
      </w:r>
    </w:p>
    <w:p w:rsidR="005979F7" w:rsidRPr="00DF670E" w:rsidRDefault="005979F7" w:rsidP="005979F7">
      <w:pPr>
        <w:pStyle w:val="a3"/>
        <w:shd w:val="clear" w:color="auto" w:fill="FFFFFF"/>
        <w:ind w:left="1440"/>
        <w:rPr>
          <w:rFonts w:eastAsia="Calibri"/>
          <w:b/>
          <w:color w:val="000000"/>
          <w:spacing w:val="-2"/>
          <w:sz w:val="26"/>
          <w:szCs w:val="26"/>
          <w:lang w:eastAsia="en-US"/>
        </w:rPr>
      </w:pPr>
    </w:p>
    <w:p w:rsidR="005979F7" w:rsidRDefault="005979F7" w:rsidP="005979F7">
      <w:pPr>
        <w:ind w:firstLine="567"/>
        <w:jc w:val="both"/>
        <w:rPr>
          <w:rFonts w:eastAsia="Calibri"/>
          <w:color w:val="000000"/>
          <w:spacing w:val="-2"/>
          <w:sz w:val="26"/>
          <w:szCs w:val="26"/>
          <w:lang w:eastAsia="en-US"/>
        </w:rPr>
      </w:pPr>
      <w:r>
        <w:rPr>
          <w:rFonts w:eastAsia="Calibri"/>
          <w:sz w:val="26"/>
          <w:szCs w:val="26"/>
          <w:lang w:eastAsia="en-US"/>
        </w:rPr>
        <w:t xml:space="preserve">3.1. Угода є невід’ємною частиною договору оренди земельної ділянки </w:t>
      </w:r>
      <w:r w:rsidR="00996C49">
        <w:rPr>
          <w:rFonts w:eastAsia="Calibri"/>
          <w:sz w:val="26"/>
          <w:szCs w:val="26"/>
          <w:lang w:eastAsia="en-US"/>
        </w:rPr>
        <w:t>від 25.05.2021 року.</w:t>
      </w:r>
    </w:p>
    <w:p w:rsidR="005979F7" w:rsidRDefault="005979F7" w:rsidP="005979F7">
      <w:pPr>
        <w:ind w:firstLine="567"/>
        <w:jc w:val="both"/>
        <w:rPr>
          <w:rFonts w:eastAsia="Calibri"/>
          <w:sz w:val="26"/>
          <w:szCs w:val="26"/>
          <w:lang w:eastAsia="en-US"/>
        </w:rPr>
      </w:pPr>
      <w:r>
        <w:rPr>
          <w:rFonts w:eastAsia="Calibri"/>
          <w:color w:val="000000"/>
          <w:spacing w:val="-2"/>
          <w:sz w:val="26"/>
          <w:szCs w:val="26"/>
          <w:lang w:eastAsia="en-US"/>
        </w:rPr>
        <w:lastRenderedPageBreak/>
        <w:t>3.2.</w:t>
      </w:r>
      <w:r>
        <w:rPr>
          <w:rFonts w:eastAsia="Calibri"/>
          <w:sz w:val="26"/>
          <w:szCs w:val="26"/>
          <w:lang w:eastAsia="en-US"/>
        </w:rPr>
        <w:t xml:space="preserve"> Угода вважається укладеною з моменту її підписання. </w:t>
      </w:r>
    </w:p>
    <w:p w:rsidR="005979F7" w:rsidRDefault="005979F7" w:rsidP="005979F7">
      <w:pPr>
        <w:ind w:firstLine="567"/>
        <w:jc w:val="both"/>
        <w:rPr>
          <w:rFonts w:eastAsia="Calibri"/>
          <w:sz w:val="26"/>
          <w:szCs w:val="26"/>
          <w:lang w:eastAsia="en-US"/>
        </w:rPr>
      </w:pPr>
      <w:r>
        <w:rPr>
          <w:rFonts w:eastAsia="Calibri"/>
          <w:sz w:val="26"/>
          <w:szCs w:val="26"/>
          <w:lang w:eastAsia="en-US"/>
        </w:rPr>
        <w:t>3.3. Угоду укладено у двох оригінальних примірниках, що мають однакову юридичну силу, один з яких знаходиться в Орендодавця, другий – в Орендаря.</w:t>
      </w:r>
    </w:p>
    <w:p w:rsidR="005979F7" w:rsidRDefault="005979F7" w:rsidP="005979F7">
      <w:pPr>
        <w:ind w:firstLine="567"/>
        <w:jc w:val="both"/>
        <w:rPr>
          <w:rFonts w:eastAsia="Calibri"/>
          <w:sz w:val="26"/>
          <w:szCs w:val="26"/>
          <w:lang w:eastAsia="en-US"/>
        </w:rPr>
      </w:pPr>
    </w:p>
    <w:p w:rsidR="005979F7" w:rsidRDefault="005979F7" w:rsidP="005979F7">
      <w:pPr>
        <w:ind w:firstLine="567"/>
        <w:jc w:val="both"/>
        <w:rPr>
          <w:rFonts w:eastAsia="Calibri"/>
          <w:sz w:val="26"/>
          <w:szCs w:val="26"/>
          <w:lang w:eastAsia="en-US"/>
        </w:rPr>
      </w:pPr>
    </w:p>
    <w:p w:rsidR="005979F7" w:rsidRDefault="005979F7" w:rsidP="005979F7">
      <w:pPr>
        <w:tabs>
          <w:tab w:val="left" w:pos="1356"/>
        </w:tabs>
        <w:rPr>
          <w:rFonts w:eastAsia="Calibri"/>
          <w:b/>
          <w:sz w:val="22"/>
          <w:szCs w:val="28"/>
          <w:lang w:val="ru-RU" w:eastAsia="en-US"/>
        </w:rPr>
      </w:pPr>
    </w:p>
    <w:p w:rsidR="005979F7" w:rsidRDefault="005979F7" w:rsidP="005979F7">
      <w:pPr>
        <w:tabs>
          <w:tab w:val="left" w:pos="1356"/>
        </w:tabs>
        <w:rPr>
          <w:rFonts w:eastAsia="Calibri"/>
          <w:b/>
          <w:sz w:val="26"/>
          <w:szCs w:val="26"/>
          <w:lang w:val="ru-RU" w:eastAsia="en-US"/>
        </w:rPr>
      </w:pPr>
      <w:r>
        <w:rPr>
          <w:rFonts w:eastAsia="Calibri"/>
          <w:b/>
          <w:sz w:val="26"/>
          <w:szCs w:val="26"/>
          <w:lang w:val="ru-RU" w:eastAsia="en-US"/>
        </w:rPr>
        <w:t>ОРЕНДОДАВЕЦЬ                                                   ОРЕНДАР</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5979F7" w:rsidRPr="006073FB" w:rsidTr="005900FD">
        <w:tc>
          <w:tcPr>
            <w:tcW w:w="4785" w:type="dxa"/>
          </w:tcPr>
          <w:p w:rsidR="005979F7" w:rsidRDefault="005979F7" w:rsidP="005900FD">
            <w:pPr>
              <w:tabs>
                <w:tab w:val="left" w:pos="1356"/>
              </w:tabs>
              <w:spacing w:line="276" w:lineRule="auto"/>
              <w:rPr>
                <w:rFonts w:eastAsia="Calibri"/>
                <w:sz w:val="26"/>
                <w:szCs w:val="26"/>
                <w:lang w:eastAsia="en-US"/>
              </w:rPr>
            </w:pPr>
            <w:r>
              <w:rPr>
                <w:rFonts w:eastAsia="Calibri"/>
                <w:sz w:val="26"/>
                <w:szCs w:val="26"/>
                <w:lang w:eastAsia="en-US"/>
              </w:rPr>
              <w:t xml:space="preserve">Юридична адреса: Одеська область, </w:t>
            </w:r>
          </w:p>
          <w:p w:rsidR="005979F7" w:rsidRDefault="005979F7" w:rsidP="005900FD">
            <w:pPr>
              <w:tabs>
                <w:tab w:val="left" w:pos="1356"/>
              </w:tabs>
              <w:spacing w:line="276" w:lineRule="auto"/>
              <w:rPr>
                <w:rFonts w:eastAsia="Calibri"/>
                <w:sz w:val="26"/>
                <w:szCs w:val="26"/>
                <w:lang w:eastAsia="en-US"/>
              </w:rPr>
            </w:pPr>
            <w:r>
              <w:rPr>
                <w:rFonts w:eastAsia="Calibri"/>
                <w:sz w:val="26"/>
                <w:szCs w:val="26"/>
                <w:lang w:eastAsia="en-US"/>
              </w:rPr>
              <w:t xml:space="preserve">Одеський район, с. Фонтанка, вул. Степна, 4 </w:t>
            </w:r>
          </w:p>
          <w:p w:rsidR="005979F7" w:rsidRDefault="005979F7" w:rsidP="005900FD">
            <w:pPr>
              <w:tabs>
                <w:tab w:val="left" w:pos="1356"/>
              </w:tabs>
              <w:spacing w:line="276" w:lineRule="auto"/>
              <w:rPr>
                <w:rFonts w:eastAsia="Calibri"/>
                <w:sz w:val="26"/>
                <w:szCs w:val="26"/>
                <w:lang w:eastAsia="en-US"/>
              </w:rPr>
            </w:pPr>
            <w:r>
              <w:rPr>
                <w:rFonts w:eastAsia="Calibri"/>
                <w:sz w:val="26"/>
                <w:szCs w:val="26"/>
                <w:lang w:eastAsia="en-US"/>
              </w:rPr>
              <w:t>ЄДРПОУ 04379746</w:t>
            </w:r>
          </w:p>
          <w:p w:rsidR="005979F7" w:rsidRDefault="005979F7" w:rsidP="005900FD">
            <w:pPr>
              <w:tabs>
                <w:tab w:val="left" w:pos="1356"/>
              </w:tabs>
              <w:spacing w:line="276" w:lineRule="auto"/>
              <w:rPr>
                <w:rFonts w:eastAsia="Calibri"/>
                <w:sz w:val="26"/>
                <w:szCs w:val="26"/>
                <w:lang w:eastAsia="en-US"/>
              </w:rPr>
            </w:pPr>
            <w:r>
              <w:rPr>
                <w:rFonts w:eastAsia="Calibri"/>
                <w:sz w:val="26"/>
                <w:szCs w:val="26"/>
                <w:lang w:eastAsia="en-US"/>
              </w:rPr>
              <w:t>В.о. сільського голови</w:t>
            </w:r>
          </w:p>
          <w:p w:rsidR="005979F7" w:rsidRDefault="005979F7" w:rsidP="005900FD">
            <w:pPr>
              <w:tabs>
                <w:tab w:val="left" w:pos="1356"/>
              </w:tabs>
              <w:spacing w:line="276" w:lineRule="auto"/>
              <w:rPr>
                <w:rFonts w:eastAsia="Calibri"/>
                <w:sz w:val="26"/>
                <w:szCs w:val="26"/>
                <w:lang w:eastAsia="en-US"/>
              </w:rPr>
            </w:pPr>
            <w:r>
              <w:rPr>
                <w:rFonts w:eastAsia="Calibri"/>
                <w:sz w:val="26"/>
                <w:szCs w:val="26"/>
                <w:lang w:eastAsia="en-US"/>
              </w:rPr>
              <w:t xml:space="preserve">__________________А.Ю. </w:t>
            </w:r>
            <w:proofErr w:type="spellStart"/>
            <w:r>
              <w:rPr>
                <w:rFonts w:eastAsia="Calibri"/>
                <w:sz w:val="26"/>
                <w:szCs w:val="26"/>
                <w:lang w:eastAsia="en-US"/>
              </w:rPr>
              <w:t>Серебрій</w:t>
            </w:r>
            <w:proofErr w:type="spellEnd"/>
          </w:p>
        </w:tc>
        <w:tc>
          <w:tcPr>
            <w:tcW w:w="4786" w:type="dxa"/>
          </w:tcPr>
          <w:p w:rsidR="005979F7" w:rsidRDefault="005979F7" w:rsidP="005900FD">
            <w:pPr>
              <w:tabs>
                <w:tab w:val="left" w:pos="1356"/>
              </w:tabs>
              <w:spacing w:line="276" w:lineRule="auto"/>
              <w:rPr>
                <w:rFonts w:eastAsia="Calibri"/>
                <w:sz w:val="26"/>
                <w:szCs w:val="26"/>
                <w:lang w:eastAsia="en-US"/>
              </w:rPr>
            </w:pPr>
            <w:r>
              <w:rPr>
                <w:rFonts w:eastAsia="Calibri"/>
                <w:sz w:val="26"/>
                <w:szCs w:val="26"/>
                <w:lang w:eastAsia="en-US"/>
              </w:rPr>
              <w:t xml:space="preserve">Юридична адреса: </w:t>
            </w:r>
          </w:p>
          <w:p w:rsidR="005979F7" w:rsidRDefault="005979F7" w:rsidP="005900FD">
            <w:pPr>
              <w:tabs>
                <w:tab w:val="left" w:pos="1356"/>
              </w:tabs>
              <w:spacing w:line="276" w:lineRule="auto"/>
              <w:rPr>
                <w:rFonts w:eastAsia="Calibri"/>
                <w:sz w:val="26"/>
                <w:szCs w:val="26"/>
                <w:lang w:eastAsia="en-US"/>
              </w:rPr>
            </w:pPr>
            <w:r>
              <w:rPr>
                <w:rFonts w:eastAsia="Calibri"/>
                <w:sz w:val="26"/>
                <w:szCs w:val="26"/>
                <w:lang w:eastAsia="en-US"/>
              </w:rPr>
              <w:t xml:space="preserve">Одеська область, </w:t>
            </w:r>
            <w:r w:rsidR="00996C49">
              <w:rPr>
                <w:rFonts w:eastAsia="Calibri"/>
                <w:sz w:val="26"/>
                <w:szCs w:val="26"/>
                <w:lang w:eastAsia="en-US"/>
              </w:rPr>
              <w:t>м. Одеса</w:t>
            </w:r>
            <w:r>
              <w:rPr>
                <w:rFonts w:eastAsia="Calibri"/>
                <w:sz w:val="26"/>
                <w:szCs w:val="26"/>
                <w:lang w:eastAsia="en-US"/>
              </w:rPr>
              <w:t>,</w:t>
            </w:r>
          </w:p>
          <w:p w:rsidR="005979F7" w:rsidRDefault="00996C49" w:rsidP="005900FD">
            <w:pPr>
              <w:tabs>
                <w:tab w:val="left" w:pos="1356"/>
              </w:tabs>
              <w:spacing w:line="276" w:lineRule="auto"/>
              <w:rPr>
                <w:rFonts w:eastAsia="Calibri"/>
                <w:sz w:val="26"/>
                <w:szCs w:val="26"/>
                <w:lang w:eastAsia="en-US"/>
              </w:rPr>
            </w:pPr>
            <w:r>
              <w:rPr>
                <w:rFonts w:eastAsia="Calibri"/>
                <w:sz w:val="26"/>
                <w:szCs w:val="26"/>
                <w:lang w:eastAsia="en-US"/>
              </w:rPr>
              <w:t xml:space="preserve">вул. Мала </w:t>
            </w:r>
            <w:proofErr w:type="spellStart"/>
            <w:r>
              <w:rPr>
                <w:rFonts w:eastAsia="Calibri"/>
                <w:sz w:val="26"/>
                <w:szCs w:val="26"/>
                <w:lang w:eastAsia="en-US"/>
              </w:rPr>
              <w:t>Арнаутська</w:t>
            </w:r>
            <w:proofErr w:type="spellEnd"/>
            <w:r>
              <w:rPr>
                <w:rFonts w:eastAsia="Calibri"/>
                <w:sz w:val="26"/>
                <w:szCs w:val="26"/>
                <w:lang w:eastAsia="en-US"/>
              </w:rPr>
              <w:t>, 17</w:t>
            </w:r>
          </w:p>
          <w:p w:rsidR="005979F7" w:rsidRDefault="005979F7" w:rsidP="005900FD">
            <w:pPr>
              <w:tabs>
                <w:tab w:val="left" w:pos="1356"/>
              </w:tabs>
              <w:spacing w:line="276" w:lineRule="auto"/>
              <w:rPr>
                <w:rFonts w:eastAsia="Calibri"/>
                <w:sz w:val="26"/>
                <w:szCs w:val="26"/>
                <w:lang w:eastAsia="en-US"/>
              </w:rPr>
            </w:pPr>
            <w:r>
              <w:rPr>
                <w:rFonts w:eastAsia="Calibri"/>
                <w:sz w:val="26"/>
                <w:szCs w:val="26"/>
                <w:lang w:eastAsia="en-US"/>
              </w:rPr>
              <w:t xml:space="preserve">код ЄДРПОУ </w:t>
            </w:r>
            <w:r w:rsidR="00996C49">
              <w:rPr>
                <w:rFonts w:eastAsia="Calibri"/>
                <w:sz w:val="26"/>
                <w:szCs w:val="26"/>
                <w:lang w:eastAsia="en-US"/>
              </w:rPr>
              <w:t>35991826</w:t>
            </w:r>
          </w:p>
          <w:p w:rsidR="005979F7" w:rsidRDefault="00996C49" w:rsidP="005900FD">
            <w:pPr>
              <w:tabs>
                <w:tab w:val="left" w:pos="1356"/>
              </w:tabs>
              <w:spacing w:line="276" w:lineRule="auto"/>
              <w:rPr>
                <w:rFonts w:eastAsia="Calibri"/>
                <w:sz w:val="26"/>
                <w:szCs w:val="26"/>
                <w:lang w:eastAsia="en-US"/>
              </w:rPr>
            </w:pPr>
            <w:r>
              <w:rPr>
                <w:rFonts w:eastAsia="Calibri"/>
                <w:sz w:val="26"/>
                <w:szCs w:val="26"/>
                <w:lang w:eastAsia="en-US"/>
              </w:rPr>
              <w:t>Д</w:t>
            </w:r>
            <w:r w:rsidR="005979F7">
              <w:rPr>
                <w:rFonts w:eastAsia="Calibri"/>
                <w:sz w:val="26"/>
                <w:szCs w:val="26"/>
                <w:lang w:eastAsia="en-US"/>
              </w:rPr>
              <w:t>иректор ТОВ «</w:t>
            </w:r>
            <w:r>
              <w:rPr>
                <w:rFonts w:eastAsia="Calibri"/>
                <w:sz w:val="26"/>
                <w:szCs w:val="26"/>
                <w:lang w:eastAsia="en-US"/>
              </w:rPr>
              <w:t>МЕД=АЛЬП-ТРЕВЕЛ</w:t>
            </w:r>
            <w:r w:rsidR="005979F7">
              <w:rPr>
                <w:rFonts w:eastAsia="Calibri"/>
                <w:sz w:val="26"/>
                <w:szCs w:val="26"/>
                <w:lang w:eastAsia="en-US"/>
              </w:rPr>
              <w:t>»</w:t>
            </w:r>
          </w:p>
          <w:p w:rsidR="005979F7" w:rsidRDefault="005979F7" w:rsidP="00996C49">
            <w:pPr>
              <w:tabs>
                <w:tab w:val="left" w:pos="1356"/>
              </w:tabs>
              <w:spacing w:line="276" w:lineRule="auto"/>
              <w:rPr>
                <w:rFonts w:eastAsia="Calibri"/>
                <w:sz w:val="26"/>
                <w:szCs w:val="26"/>
                <w:lang w:eastAsia="en-US"/>
              </w:rPr>
            </w:pPr>
            <w:r>
              <w:rPr>
                <w:rFonts w:eastAsia="Calibri"/>
                <w:sz w:val="26"/>
                <w:szCs w:val="26"/>
                <w:lang w:eastAsia="en-US"/>
              </w:rPr>
              <w:t xml:space="preserve">________________ </w:t>
            </w:r>
            <w:r w:rsidR="00996C49">
              <w:rPr>
                <w:rFonts w:eastAsia="Calibri"/>
                <w:sz w:val="26"/>
                <w:szCs w:val="26"/>
                <w:lang w:eastAsia="en-US"/>
              </w:rPr>
              <w:t xml:space="preserve">М.Г. </w:t>
            </w:r>
            <w:proofErr w:type="spellStart"/>
            <w:r w:rsidR="00996C49">
              <w:rPr>
                <w:rFonts w:eastAsia="Calibri"/>
                <w:sz w:val="26"/>
                <w:szCs w:val="26"/>
                <w:lang w:eastAsia="en-US"/>
              </w:rPr>
              <w:t>Ілікчієва</w:t>
            </w:r>
            <w:proofErr w:type="spellEnd"/>
          </w:p>
        </w:tc>
      </w:tr>
    </w:tbl>
    <w:p w:rsidR="005979F7" w:rsidRDefault="005979F7" w:rsidP="005979F7">
      <w:pPr>
        <w:jc w:val="both"/>
      </w:pPr>
    </w:p>
    <w:p w:rsidR="005979F7" w:rsidRDefault="005979F7" w:rsidP="005979F7">
      <w:pPr>
        <w:jc w:val="both"/>
      </w:pPr>
    </w:p>
    <w:p w:rsidR="005979F7" w:rsidRDefault="005979F7" w:rsidP="005979F7">
      <w:pPr>
        <w:jc w:val="both"/>
      </w:pPr>
    </w:p>
    <w:p w:rsidR="005979F7" w:rsidRDefault="005979F7" w:rsidP="005979F7">
      <w:pPr>
        <w:jc w:val="both"/>
      </w:pPr>
    </w:p>
    <w:p w:rsidR="005979F7" w:rsidRDefault="005979F7" w:rsidP="005979F7">
      <w:pPr>
        <w:jc w:val="both"/>
      </w:pPr>
    </w:p>
    <w:p w:rsidR="005979F7" w:rsidRDefault="005979F7" w:rsidP="005979F7">
      <w:pPr>
        <w:jc w:val="both"/>
      </w:pPr>
    </w:p>
    <w:p w:rsidR="005979F7" w:rsidRDefault="005979F7" w:rsidP="005979F7">
      <w:pPr>
        <w:jc w:val="both"/>
      </w:pPr>
    </w:p>
    <w:p w:rsidR="005979F7" w:rsidRDefault="005979F7" w:rsidP="005979F7">
      <w:pPr>
        <w:jc w:val="both"/>
      </w:pPr>
    </w:p>
    <w:p w:rsidR="005979F7" w:rsidRDefault="005979F7" w:rsidP="005979F7">
      <w:pPr>
        <w:jc w:val="both"/>
      </w:pPr>
    </w:p>
    <w:p w:rsidR="005979F7" w:rsidRDefault="005979F7" w:rsidP="005979F7">
      <w:pPr>
        <w:jc w:val="both"/>
      </w:pPr>
    </w:p>
    <w:p w:rsidR="005979F7" w:rsidRDefault="005979F7" w:rsidP="005979F7">
      <w:pPr>
        <w:jc w:val="both"/>
      </w:pPr>
    </w:p>
    <w:p w:rsidR="005979F7" w:rsidRDefault="005979F7" w:rsidP="005979F7">
      <w:pPr>
        <w:jc w:val="both"/>
      </w:pPr>
    </w:p>
    <w:p w:rsidR="005979F7" w:rsidRDefault="005979F7" w:rsidP="005979F7">
      <w:pPr>
        <w:jc w:val="both"/>
      </w:pPr>
    </w:p>
    <w:p w:rsidR="00F912D6" w:rsidRDefault="00F912D6"/>
    <w:sectPr w:rsidR="00F912D6">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5BD1754"/>
    <w:multiLevelType w:val="multilevel"/>
    <w:tmpl w:val="283271A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A5D"/>
    <w:rsid w:val="000C3113"/>
    <w:rsid w:val="003C6A5D"/>
    <w:rsid w:val="00435AA2"/>
    <w:rsid w:val="00497EEF"/>
    <w:rsid w:val="00567B4A"/>
    <w:rsid w:val="005979F7"/>
    <w:rsid w:val="005D0E9F"/>
    <w:rsid w:val="007D6DD5"/>
    <w:rsid w:val="008F0580"/>
    <w:rsid w:val="00996C49"/>
    <w:rsid w:val="00F912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B690"/>
  <w15:chartTrackingRefBased/>
  <w15:docId w15:val="{92C8B5D7-F040-4845-8810-4590BA840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79F7"/>
    <w:pPr>
      <w:spacing w:after="0" w:line="240" w:lineRule="auto"/>
    </w:pPr>
    <w:rPr>
      <w:rFonts w:ascii="Times New Roman" w:eastAsia="Times New Roman" w:hAnsi="Times New Roman" w:cs="Times New Roman"/>
      <w:sz w:val="20"/>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979F7"/>
    <w:pPr>
      <w:ind w:left="720"/>
      <w:contextualSpacing/>
    </w:pPr>
  </w:style>
  <w:style w:type="paragraph" w:styleId="a4">
    <w:name w:val="Normal (Web)"/>
    <w:basedOn w:val="a"/>
    <w:uiPriority w:val="99"/>
    <w:unhideWhenUsed/>
    <w:rsid w:val="005979F7"/>
    <w:pPr>
      <w:spacing w:before="100" w:beforeAutospacing="1" w:after="100" w:afterAutospacing="1"/>
    </w:pPr>
    <w:rPr>
      <w:sz w:val="24"/>
      <w:szCs w:val="24"/>
      <w:lang w:eastAsia="uk-UA"/>
    </w:rPr>
  </w:style>
  <w:style w:type="table" w:styleId="a5">
    <w:name w:val="Table Grid"/>
    <w:basedOn w:val="a1"/>
    <w:uiPriority w:val="59"/>
    <w:rsid w:val="005979F7"/>
    <w:pPr>
      <w:spacing w:after="0" w:line="240" w:lineRule="auto"/>
    </w:pPr>
    <w:rPr>
      <w:lang w:val="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Balloon Text"/>
    <w:basedOn w:val="a"/>
    <w:link w:val="a7"/>
    <w:uiPriority w:val="99"/>
    <w:semiHidden/>
    <w:unhideWhenUsed/>
    <w:rsid w:val="00435AA2"/>
    <w:rPr>
      <w:rFonts w:ascii="Segoe UI" w:hAnsi="Segoe UI" w:cs="Segoe UI"/>
      <w:sz w:val="18"/>
      <w:szCs w:val="18"/>
    </w:rPr>
  </w:style>
  <w:style w:type="character" w:customStyle="1" w:styleId="a7">
    <w:name w:val="Текст выноски Знак"/>
    <w:basedOn w:val="a0"/>
    <w:link w:val="a6"/>
    <w:uiPriority w:val="99"/>
    <w:semiHidden/>
    <w:rsid w:val="00435AA2"/>
    <w:rPr>
      <w:rFonts w:ascii="Segoe UI" w:eastAsia="Times New Roman" w:hAnsi="Segoe UI" w:cs="Segoe UI"/>
      <w:sz w:val="18"/>
      <w:szCs w:val="18"/>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791</Words>
  <Characters>4512</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Fontanka123</dc:creator>
  <cp:keywords/>
  <dc:description/>
  <cp:lastModifiedBy>Fontanka123</cp:lastModifiedBy>
  <cp:revision>6</cp:revision>
  <cp:lastPrinted>2026-05-27T05:51:00Z</cp:lastPrinted>
  <dcterms:created xsi:type="dcterms:W3CDTF">2026-05-25T05:20:00Z</dcterms:created>
  <dcterms:modified xsi:type="dcterms:W3CDTF">2026-05-27T05:51:00Z</dcterms:modified>
</cp:coreProperties>
</file>